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A0" w:rsidRPr="002229C5" w:rsidRDefault="00B524E5">
      <w:pPr>
        <w:jc w:val="center"/>
        <w:rPr>
          <w:rFonts w:ascii="Arial" w:eastAsia="Arial" w:hAnsi="Arial" w:cs="Arial"/>
          <w:b/>
          <w:bCs/>
          <w:lang w:val="pl-PL"/>
        </w:rPr>
      </w:pPr>
      <w:r w:rsidRPr="002229C5">
        <w:rPr>
          <w:rFonts w:ascii="Arial" w:hAnsi="Arial"/>
          <w:b/>
          <w:bCs/>
          <w:lang w:val="pl-PL"/>
        </w:rPr>
        <w:t>PRZEDMIOT FAKULTATYWNY</w:t>
      </w:r>
    </w:p>
    <w:p w:rsidR="00A501A0" w:rsidRPr="002229C5" w:rsidRDefault="00B524E5">
      <w:pPr>
        <w:jc w:val="center"/>
        <w:rPr>
          <w:rFonts w:ascii="Arial" w:eastAsia="Arial" w:hAnsi="Arial" w:cs="Arial"/>
          <w:b/>
          <w:bCs/>
          <w:lang w:val="pl-PL"/>
        </w:rPr>
      </w:pPr>
      <w:r w:rsidRPr="002229C5">
        <w:rPr>
          <w:rFonts w:ascii="Arial" w:hAnsi="Arial"/>
          <w:b/>
          <w:bCs/>
          <w:lang w:val="pl-PL"/>
        </w:rPr>
        <w:t>W ROKU AKADEMICKIM 2024/2025</w:t>
      </w:r>
    </w:p>
    <w:p w:rsidR="00A501A0" w:rsidRPr="002229C5" w:rsidRDefault="00B524E5">
      <w:pPr>
        <w:ind w:left="2832" w:firstLine="708"/>
        <w:rPr>
          <w:rFonts w:ascii="Arial" w:eastAsia="Arial" w:hAnsi="Arial" w:cs="Arial"/>
          <w:b/>
          <w:bCs/>
          <w:lang w:val="pl-PL"/>
        </w:rPr>
      </w:pPr>
      <w:r w:rsidRPr="002229C5">
        <w:rPr>
          <w:rFonts w:ascii="Arial" w:hAnsi="Arial"/>
          <w:b/>
          <w:bCs/>
          <w:lang w:val="pl-PL"/>
        </w:rPr>
        <w:t xml:space="preserve">Studia niestacjonarne </w:t>
      </w:r>
    </w:p>
    <w:p w:rsidR="00A501A0" w:rsidRPr="002229C5" w:rsidRDefault="00A501A0">
      <w:pPr>
        <w:ind w:left="2832" w:firstLine="708"/>
        <w:rPr>
          <w:rFonts w:ascii="Arial" w:eastAsia="Arial" w:hAnsi="Arial" w:cs="Arial"/>
          <w:b/>
          <w:bCs/>
          <w:lang w:val="pl-PL"/>
        </w:rPr>
      </w:pPr>
    </w:p>
    <w:p w:rsidR="00A501A0" w:rsidRPr="002229C5" w:rsidRDefault="00A501A0">
      <w:pPr>
        <w:jc w:val="center"/>
        <w:rPr>
          <w:rFonts w:ascii="Arial" w:eastAsia="Arial" w:hAnsi="Arial" w:cs="Arial"/>
          <w:b/>
          <w:bCs/>
          <w:lang w:val="pl-PL"/>
        </w:rPr>
      </w:pPr>
    </w:p>
    <w:p w:rsidR="00A501A0" w:rsidRPr="002229C5" w:rsidRDefault="00B524E5">
      <w:pPr>
        <w:spacing w:line="360" w:lineRule="auto"/>
        <w:outlineLvl w:val="0"/>
        <w:rPr>
          <w:rFonts w:ascii="Arial" w:eastAsia="Arial" w:hAnsi="Arial" w:cs="Arial"/>
          <w:b/>
          <w:bCs/>
          <w:lang w:val="pl-PL"/>
        </w:rPr>
      </w:pPr>
      <w:r w:rsidRPr="002229C5">
        <w:rPr>
          <w:rFonts w:ascii="Arial" w:hAnsi="Arial"/>
          <w:lang w:val="pl-PL"/>
        </w:rPr>
        <w:t xml:space="preserve">Prowadzący: </w:t>
      </w:r>
      <w:r w:rsidRPr="002229C5">
        <w:rPr>
          <w:rFonts w:ascii="Arial" w:hAnsi="Arial"/>
          <w:b/>
          <w:bCs/>
          <w:lang w:val="pl-PL"/>
        </w:rPr>
        <w:t>Dr Magdalena Biela-Cywka</w:t>
      </w:r>
    </w:p>
    <w:p w:rsidR="00A501A0" w:rsidRPr="002229C5" w:rsidRDefault="00A501A0">
      <w:pPr>
        <w:spacing w:line="360" w:lineRule="auto"/>
        <w:outlineLvl w:val="0"/>
        <w:rPr>
          <w:rFonts w:ascii="Arial" w:eastAsia="Arial" w:hAnsi="Arial" w:cs="Arial"/>
          <w:lang w:val="pl-PL"/>
        </w:rPr>
      </w:pPr>
    </w:p>
    <w:p w:rsidR="00A501A0" w:rsidRPr="002229C5" w:rsidRDefault="00B524E5">
      <w:pPr>
        <w:spacing w:line="360" w:lineRule="auto"/>
        <w:outlineLvl w:val="0"/>
        <w:rPr>
          <w:rFonts w:ascii="Arial" w:eastAsia="Arial" w:hAnsi="Arial" w:cs="Arial"/>
          <w:b/>
          <w:bCs/>
          <w:lang w:val="pl-PL"/>
        </w:rPr>
      </w:pPr>
      <w:r w:rsidRPr="002229C5">
        <w:rPr>
          <w:rFonts w:ascii="Arial" w:hAnsi="Arial"/>
          <w:lang w:val="pl-PL"/>
        </w:rPr>
        <w:t>Tytuł przedmiotu fakultatywnego:</w:t>
      </w:r>
      <w:r w:rsidRPr="002229C5">
        <w:rPr>
          <w:rFonts w:ascii="Arial" w:hAnsi="Arial"/>
          <w:b/>
          <w:bCs/>
          <w:lang w:val="pl-PL"/>
        </w:rPr>
        <w:t xml:space="preserve"> Pedagogiczne aspekty pracy kuratora sądowego i zasady współpracy z podmiotami zewnętrznymi</w:t>
      </w:r>
    </w:p>
    <w:p w:rsidR="00A501A0" w:rsidRPr="002229C5" w:rsidRDefault="00A501A0">
      <w:pPr>
        <w:spacing w:line="360" w:lineRule="auto"/>
        <w:outlineLvl w:val="0"/>
        <w:rPr>
          <w:rFonts w:ascii="Arial" w:eastAsia="Arial" w:hAnsi="Arial" w:cs="Arial"/>
          <w:b/>
          <w:bCs/>
          <w:lang w:val="pl-PL"/>
        </w:rPr>
      </w:pPr>
    </w:p>
    <w:p w:rsidR="00A501A0" w:rsidRDefault="00B524E5">
      <w:pPr>
        <w:spacing w:line="360" w:lineRule="auto"/>
        <w:outlineLvl w:val="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</w:rPr>
        <w:t>Rok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studi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 xml:space="preserve">w: </w:t>
      </w:r>
      <w:bookmarkStart w:id="0" w:name="_GoBack"/>
      <w:bookmarkEnd w:id="0"/>
      <w:r>
        <w:rPr>
          <w:rFonts w:ascii="Arial" w:hAnsi="Arial"/>
          <w:b/>
          <w:bCs/>
        </w:rPr>
        <w:t xml:space="preserve">II </w:t>
      </w:r>
      <w:proofErr w:type="spellStart"/>
      <w:r>
        <w:rPr>
          <w:rFonts w:ascii="Arial" w:hAnsi="Arial"/>
          <w:b/>
          <w:bCs/>
        </w:rPr>
        <w:t>rok</w:t>
      </w:r>
      <w:proofErr w:type="spellEnd"/>
      <w:r>
        <w:rPr>
          <w:rFonts w:ascii="Arial" w:hAnsi="Arial"/>
          <w:b/>
          <w:bCs/>
        </w:rPr>
        <w:t xml:space="preserve"> II </w:t>
      </w:r>
      <w:proofErr w:type="spellStart"/>
      <w:r>
        <w:rPr>
          <w:rFonts w:ascii="Arial" w:hAnsi="Arial"/>
          <w:b/>
          <w:bCs/>
        </w:rPr>
        <w:t>stopnia</w:t>
      </w:r>
      <w:proofErr w:type="spellEnd"/>
    </w:p>
    <w:p w:rsidR="00A501A0" w:rsidRPr="002229C5" w:rsidRDefault="00B524E5">
      <w:pPr>
        <w:spacing w:line="360" w:lineRule="auto"/>
        <w:outlineLvl w:val="0"/>
        <w:rPr>
          <w:rFonts w:ascii="Arial" w:eastAsia="Arial" w:hAnsi="Arial" w:cs="Arial"/>
          <w:lang w:val="pl-PL"/>
        </w:rPr>
      </w:pPr>
      <w:r w:rsidRPr="002229C5">
        <w:rPr>
          <w:rFonts w:ascii="Arial" w:hAnsi="Arial"/>
          <w:lang w:val="pl-PL"/>
        </w:rPr>
        <w:t>Forma zajęć:</w:t>
      </w:r>
      <w:r w:rsidRPr="002229C5">
        <w:rPr>
          <w:rFonts w:ascii="Arial" w:hAnsi="Arial"/>
          <w:b/>
          <w:bCs/>
          <w:lang w:val="pl-PL"/>
        </w:rPr>
        <w:t xml:space="preserve"> Wykł</w:t>
      </w:r>
      <w:r>
        <w:rPr>
          <w:rFonts w:ascii="Arial" w:hAnsi="Arial"/>
          <w:b/>
          <w:bCs/>
          <w:lang w:val="es-ES_tradnl"/>
        </w:rPr>
        <w:t>ad , 8 h</w:t>
      </w:r>
    </w:p>
    <w:p w:rsidR="00A501A0" w:rsidRPr="002229C5" w:rsidRDefault="00A501A0">
      <w:pPr>
        <w:rPr>
          <w:rFonts w:ascii="Arial" w:eastAsia="Arial" w:hAnsi="Arial" w:cs="Arial"/>
          <w:lang w:val="pl-PL"/>
        </w:rPr>
      </w:pPr>
    </w:p>
    <w:p w:rsidR="00A501A0" w:rsidRPr="002229C5" w:rsidRDefault="00B524E5">
      <w:pPr>
        <w:jc w:val="both"/>
        <w:rPr>
          <w:rFonts w:ascii="Arial" w:eastAsia="Arial" w:hAnsi="Arial" w:cs="Arial"/>
          <w:b/>
          <w:bCs/>
          <w:lang w:val="pl-PL"/>
        </w:rPr>
      </w:pPr>
      <w:r w:rsidRPr="002229C5">
        <w:rPr>
          <w:rFonts w:ascii="Arial" w:hAnsi="Arial"/>
          <w:b/>
          <w:bCs/>
          <w:lang w:val="pl-PL"/>
        </w:rPr>
        <w:t>Tematyka</w:t>
      </w:r>
      <w:r w:rsidRPr="002229C5">
        <w:rPr>
          <w:rFonts w:ascii="Arial" w:hAnsi="Arial"/>
          <w:lang w:val="pl-PL"/>
        </w:rPr>
        <w:t>:</w:t>
      </w:r>
      <w:r w:rsidRPr="002229C5">
        <w:rPr>
          <w:rFonts w:ascii="Arial" w:hAnsi="Arial"/>
          <w:b/>
          <w:bCs/>
          <w:lang w:val="pl-PL"/>
        </w:rPr>
        <w:t xml:space="preserve"> Pedagogiczne aspekty pracy kuratora sądowego i zasady współpracy z podmiotami zewnętrznymi</w:t>
      </w:r>
    </w:p>
    <w:p w:rsidR="00A501A0" w:rsidRPr="002229C5" w:rsidRDefault="00A501A0">
      <w:pPr>
        <w:rPr>
          <w:rFonts w:ascii="Arial" w:eastAsia="Arial" w:hAnsi="Arial" w:cs="Arial"/>
          <w:b/>
          <w:bCs/>
          <w:lang w:val="pl-PL"/>
        </w:rPr>
      </w:pPr>
    </w:p>
    <w:p w:rsidR="00A501A0" w:rsidRDefault="00B524E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fakultetu jest zrozumienie pedagogicznych aspektów pracy kuratora sądowego, w tym roli i obowiązków kuratora w systemie prawnym oraz znaczenia współpracy z podmiotami zewnętrznymi. Studenci będą analizować metody pracy kuratora, zasady współpracy z różnymi instytucjami oraz strategie interwencyjne           i resocjalizacyjne. Uczestnictwo w fakultecie pozwoli studentom zrozumieć kluczowe aspekty pracy kuratora sądowego, a także rozwijać umiejętności potrzebne do efektywnej współpracy z różnymi podmiotami zewnętrznymi.</w:t>
      </w:r>
    </w:p>
    <w:p w:rsidR="00A501A0" w:rsidRPr="002229C5" w:rsidRDefault="00A501A0">
      <w:pPr>
        <w:rPr>
          <w:rFonts w:ascii="Arial" w:eastAsia="Arial" w:hAnsi="Arial" w:cs="Arial"/>
          <w:b/>
          <w:bCs/>
          <w:lang w:val="pl-PL"/>
        </w:rPr>
      </w:pPr>
    </w:p>
    <w:p w:rsidR="00A501A0" w:rsidRPr="002229C5" w:rsidRDefault="00A501A0">
      <w:pPr>
        <w:rPr>
          <w:rFonts w:ascii="Arial" w:eastAsia="Arial" w:hAnsi="Arial" w:cs="Arial"/>
          <w:b/>
          <w:bCs/>
          <w:lang w:val="pl-PL"/>
        </w:rPr>
      </w:pPr>
    </w:p>
    <w:p w:rsidR="00A501A0" w:rsidRDefault="00B524E5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Program </w:t>
      </w:r>
      <w:proofErr w:type="spellStart"/>
      <w:r>
        <w:rPr>
          <w:rFonts w:ascii="Arial" w:hAnsi="Arial"/>
          <w:b/>
          <w:bCs/>
        </w:rPr>
        <w:t>zajęć</w:t>
      </w:r>
      <w:proofErr w:type="spellEnd"/>
      <w:r>
        <w:rPr>
          <w:rFonts w:ascii="Arial" w:hAnsi="Arial"/>
          <w:b/>
          <w:bCs/>
        </w:rPr>
        <w:t>:</w:t>
      </w:r>
    </w:p>
    <w:p w:rsidR="00A501A0" w:rsidRDefault="00A501A0">
      <w:pPr>
        <w:rPr>
          <w:rFonts w:ascii="Arial" w:eastAsia="Arial" w:hAnsi="Arial" w:cs="Arial"/>
          <w:b/>
          <w:bCs/>
        </w:rPr>
      </w:pP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Wprowadzenie do pracy kuratora sądowego;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Rola kuratora sądowego w systemie prawnym;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Struktura i organizacja pracy kuratora sądowego - om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wienie</w:t>
      </w:r>
      <w:proofErr w:type="spellEnd"/>
      <w:r>
        <w:rPr>
          <w:rFonts w:ascii="Arial" w:hAnsi="Arial"/>
          <w:sz w:val="24"/>
          <w:szCs w:val="24"/>
        </w:rPr>
        <w:t xml:space="preserve"> specyfiki pracy kuratora rodzinnego oraz kuratora dla dorosłych;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Procedury prawne związane z nadzorem/dozorem kuratorskim;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Pedagogiczne podstawy postępowania z podopiecznymi;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Metody pracy pedagogicznej stosowane przez kuratorów sądowych;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Podmioty zewnętrzne wspierające pracę kuratora sądowego- zasady efektywnej współpracy (policja, prokuratura, ośrodki pomocy społecznej; rola szkół</w:t>
      </w:r>
      <w:r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plac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wek resocjalizacyjnych i terapeutycznych);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Indywidualne podejście do osób objętych nadzorem/dozorem kuratora;</w:t>
      </w:r>
    </w:p>
    <w:p w:rsidR="00A501A0" w:rsidRDefault="00B524E5">
      <w:pPr>
        <w:pStyle w:val="Domylne"/>
        <w:numPr>
          <w:ilvl w:val="0"/>
          <w:numId w:val="2"/>
        </w:num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Analiza studiów przypadków.</w:t>
      </w:r>
    </w:p>
    <w:p w:rsidR="00A501A0" w:rsidRDefault="00A501A0">
      <w:pPr>
        <w:rPr>
          <w:rFonts w:ascii="Arial" w:eastAsia="Arial" w:hAnsi="Arial" w:cs="Arial"/>
          <w:b/>
          <w:bCs/>
        </w:rPr>
      </w:pPr>
    </w:p>
    <w:p w:rsidR="00A501A0" w:rsidRDefault="00A501A0">
      <w:pPr>
        <w:rPr>
          <w:rFonts w:ascii="Arial" w:eastAsia="Arial" w:hAnsi="Arial" w:cs="Arial"/>
          <w:b/>
          <w:bCs/>
        </w:rPr>
      </w:pPr>
    </w:p>
    <w:p w:rsidR="00A501A0" w:rsidRDefault="00B524E5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Proponowana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literatura</w:t>
      </w:r>
      <w:proofErr w:type="spellEnd"/>
      <w:r>
        <w:rPr>
          <w:rFonts w:ascii="Arial" w:hAnsi="Arial"/>
          <w:b/>
          <w:bCs/>
        </w:rPr>
        <w:t>:</w:t>
      </w:r>
    </w:p>
    <w:p w:rsidR="00A501A0" w:rsidRDefault="00A501A0">
      <w:pPr>
        <w:spacing w:line="312" w:lineRule="auto"/>
        <w:rPr>
          <w:rFonts w:ascii="Arial" w:eastAsia="Arial" w:hAnsi="Arial" w:cs="Arial"/>
          <w:b/>
          <w:bCs/>
        </w:rPr>
      </w:pP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o kuratorach sądowych z dnia 27.07.2001r. Dz. U. 2001 Nr 98 poz. 1071 z późn. zm.;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o ustroju sądów powszechnych z dnia 27.07.2001r.  DZ. U. 2001 Nr  98 poz. 1070 z późn. zm.;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o wspieraniu i resocjalizacji nieletnich z dnia 9 czerwca 2022 r. (Dz. U. 2022.1700).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Rozporządzenie Ministra Sprawiedliwości z dnia 13.06.2016r. w sprawie sposobu i trybu wykonywania czynności przez kuratorów sądowych w sprawach karnych wykonawczych Dz.U.2016 Poz.969;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Rozporządzenie  Ministra Sprawiedliwości z dnia 01.06.2010r. w sprawie podmiotów, w których jest wykonywana kara ograniczenia wolności oraz praca społecznie użyteczna DZ. U. 2010 Nr 98 poz. 634;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Rozporządzenie Ministra Sprawiedliwości z dnia 11.06.2003r. w sprawie regulaminu czynności w zakresie przeprowadzania wywiadu środowiskowego oraz wzoru kwestionariusza  tego wywiadu  DZ. U. Nr 108 poz. 1018;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Rozporządzenie Ministra Sprawiedliwości z dnia 09.06.2003r. w sprawie standardów obciążenia pracą kuratora zawodowego Dz.U.2003.116.1100;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Rozporządzenie Ministra Sprawiedliwości z dnia 16 stycznia 2012 r. w sprawie sposobu przeprowadzania badań na obecność alkoholu, środków lub substancji psychotropowych w organizmie skazanego lub sprawcy oddanego pod dozór lub zobowiązanego do powstrzymania się od nadużywania alkoholu lub używania środków odurzających  lub substancji psychotropowych ich dokumentowania  oraz weryfikacji;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Kodeks karny, Kodeks karny wykonawczy, Kodeks postępowania karnego, Kodeks wykroczeń, Kodeks karny skarbowy – wybrane przepisy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Rozporządzenia Ministra Sprawiedliwości z dnia 13.09.2017r. w sprawie Funduszu Pomocy Pokrzywdzonym oraz Pomocy Postpenitencjarnej - Dz.U.2014.189;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z dnia 29.07.2005r. o przeciwdziałaniu przemocy w rodzinie Dz.U. 2005.180.1493 z późn. zm.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z dnia 19 sierpnia 1994 r. o ochronie zdrowia psychicznego (Dz. U. z 2017 r. poz. 882) z późn. zm.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z dnia 26 października 1982 r. o wychowaniu w trzeźwości i przeciwdziałaniu alkoholizmowi (Dz. U. z 2016 r. poz. 487) z późn. zm.;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Rozporządzenia wykonawcze w sprawie kary pozbawienia wolności poza zakładem karnym w systemie dozoru elektronicznego;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z dnia 26 października 1982 r. o wychowaniu w trzeźwości i przeciwdziałaniu alkoholizmowi (Dz.U.2021.1119 t.j. ze zm.).</w:t>
      </w:r>
    </w:p>
    <w:p w:rsidR="00A501A0" w:rsidRPr="002229C5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Ustawa z dnia 9 czerwca 2011 r. o wspieraniu rodziny i systemie pieczy zastępczej (Dz.U.2024.0.177)</w:t>
      </w:r>
    </w:p>
    <w:p w:rsidR="00A501A0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2229C5">
        <w:rPr>
          <w:rFonts w:ascii="Arial" w:hAnsi="Arial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Ustawa z dnia 25 lutego 1964r. Kodeks rodzinny i opiekuńczy (Dz.U.2020.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1359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t.j.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A501A0" w:rsidRDefault="00B524E5">
      <w:pPr>
        <w:widowControl w:val="0"/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Kodeks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Etyki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Kuratora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Zawodowego</w:t>
      </w:r>
      <w:proofErr w:type="spellEnd"/>
    </w:p>
    <w:p w:rsidR="00A501A0" w:rsidRDefault="00A501A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:rsidR="00A501A0" w:rsidRDefault="00A501A0">
      <w:pPr>
        <w:widowControl w:val="0"/>
        <w:suppressAutoHyphens/>
        <w:rPr>
          <w:rFonts w:ascii="Arial" w:eastAsia="Arial" w:hAnsi="Arial" w:cs="Arial"/>
          <w:b/>
          <w:bCs/>
        </w:rPr>
      </w:pPr>
    </w:p>
    <w:p w:rsidR="00A501A0" w:rsidRDefault="00A501A0"/>
    <w:sectPr w:rsidR="00A501A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8D" w:rsidRDefault="0027588D">
      <w:r>
        <w:separator/>
      </w:r>
    </w:p>
  </w:endnote>
  <w:endnote w:type="continuationSeparator" w:id="0">
    <w:p w:rsidR="0027588D" w:rsidRDefault="0027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A0" w:rsidRDefault="00A501A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8D" w:rsidRDefault="0027588D">
      <w:r>
        <w:separator/>
      </w:r>
    </w:p>
  </w:footnote>
  <w:footnote w:type="continuationSeparator" w:id="0">
    <w:p w:rsidR="0027588D" w:rsidRDefault="0027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A0" w:rsidRDefault="00A501A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AC4"/>
    <w:multiLevelType w:val="hybridMultilevel"/>
    <w:tmpl w:val="3C947F2C"/>
    <w:styleLink w:val="Punktory"/>
    <w:lvl w:ilvl="0" w:tplc="538A70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CA1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893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047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4D1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818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B5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897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489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B43BEF"/>
    <w:multiLevelType w:val="hybridMultilevel"/>
    <w:tmpl w:val="3C947F2C"/>
    <w:numStyleLink w:val="Punktory"/>
  </w:abstractNum>
  <w:num w:numId="1">
    <w:abstractNumId w:val="0"/>
  </w:num>
  <w:num w:numId="2">
    <w:abstractNumId w:val="1"/>
  </w:num>
  <w:num w:numId="3">
    <w:abstractNumId w:val="1"/>
    <w:lvlOverride w:ilvl="0">
      <w:lvl w:ilvl="0" w:tplc="F1645436">
        <w:start w:val="1"/>
        <w:numFmt w:val="bullet"/>
        <w:lvlText w:val="•"/>
        <w:lvlJc w:val="left"/>
        <w:pPr>
          <w:tabs>
            <w:tab w:val="num" w:pos="189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905110">
        <w:start w:val="1"/>
        <w:numFmt w:val="bullet"/>
        <w:lvlText w:val="•"/>
        <w:lvlJc w:val="left"/>
        <w:pPr>
          <w:tabs>
            <w:tab w:val="num" w:pos="78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0E3CE">
        <w:start w:val="1"/>
        <w:numFmt w:val="bullet"/>
        <w:lvlText w:val="•"/>
        <w:lvlJc w:val="left"/>
        <w:pPr>
          <w:tabs>
            <w:tab w:val="left" w:pos="709"/>
            <w:tab w:val="num" w:pos="138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66FF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num" w:pos="198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D8C39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num" w:pos="2589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6617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189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FCED4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3789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12823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389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401FBE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89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A0"/>
    <w:rsid w:val="002229C5"/>
    <w:rsid w:val="0027588D"/>
    <w:rsid w:val="00A501A0"/>
    <w:rsid w:val="00B524E5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FDAD"/>
  <w15:docId w15:val="{A09B846D-1A8E-4471-AB37-00EB72F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MarzenaW</dc:creator>
  <cp:lastModifiedBy>Marzena Wodzińska</cp:lastModifiedBy>
  <cp:revision>3</cp:revision>
  <dcterms:created xsi:type="dcterms:W3CDTF">2024-07-02T08:59:00Z</dcterms:created>
  <dcterms:modified xsi:type="dcterms:W3CDTF">2024-07-03T07:21:00Z</dcterms:modified>
</cp:coreProperties>
</file>