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870C" w14:textId="77777777" w:rsidR="00ED2EFF" w:rsidRPr="00ED2EFF" w:rsidRDefault="00ED2EFF" w:rsidP="00ED2EFF">
      <w:pPr>
        <w:spacing w:after="0" w:line="360" w:lineRule="auto"/>
        <w:jc w:val="right"/>
        <w:rPr>
          <w:rFonts w:ascii="Times New Roman" w:hAnsi="Times New Roman" w:cs="Times New Roman"/>
          <w:sz w:val="24"/>
          <w:szCs w:val="24"/>
        </w:rPr>
      </w:pPr>
      <w:r w:rsidRPr="00ED2EFF">
        <w:rPr>
          <w:rFonts w:ascii="Times New Roman" w:hAnsi="Times New Roman" w:cs="Times New Roman"/>
          <w:sz w:val="24"/>
          <w:szCs w:val="24"/>
        </w:rPr>
        <w:t>Joanna Nawój-Połoczańska</w:t>
      </w:r>
    </w:p>
    <w:p w14:paraId="672A6659" w14:textId="77777777" w:rsidR="00ED2EFF" w:rsidRDefault="00ED2EFF" w:rsidP="00ED2EFF">
      <w:pPr>
        <w:spacing w:after="0" w:line="360" w:lineRule="auto"/>
        <w:jc w:val="center"/>
        <w:rPr>
          <w:rFonts w:ascii="Times New Roman" w:hAnsi="Times New Roman" w:cs="Times New Roman"/>
          <w:b/>
          <w:sz w:val="24"/>
          <w:szCs w:val="24"/>
        </w:rPr>
      </w:pPr>
    </w:p>
    <w:p w14:paraId="07CA9F2F" w14:textId="77777777" w:rsidR="00980129" w:rsidRPr="00737493" w:rsidRDefault="00980129" w:rsidP="00ED2EFF">
      <w:pPr>
        <w:spacing w:after="0" w:line="360" w:lineRule="auto"/>
        <w:jc w:val="center"/>
        <w:rPr>
          <w:rFonts w:ascii="Times New Roman" w:hAnsi="Times New Roman" w:cs="Times New Roman"/>
          <w:b/>
          <w:sz w:val="24"/>
          <w:szCs w:val="24"/>
        </w:rPr>
      </w:pPr>
      <w:r w:rsidRPr="00737493">
        <w:rPr>
          <w:rFonts w:ascii="Times New Roman" w:hAnsi="Times New Roman" w:cs="Times New Roman"/>
          <w:b/>
          <w:sz w:val="24"/>
          <w:szCs w:val="24"/>
        </w:rPr>
        <w:t>Sprawozdanie</w:t>
      </w:r>
    </w:p>
    <w:p w14:paraId="643B2ABE" w14:textId="5D36B461" w:rsidR="00980129" w:rsidRDefault="00980129" w:rsidP="7EA6A547">
      <w:pPr>
        <w:spacing w:after="0" w:line="360" w:lineRule="auto"/>
        <w:jc w:val="center"/>
        <w:rPr>
          <w:rFonts w:ascii="Times New Roman" w:hAnsi="Times New Roman" w:cs="Times New Roman"/>
          <w:b/>
          <w:bCs/>
          <w:sz w:val="24"/>
          <w:szCs w:val="24"/>
        </w:rPr>
      </w:pPr>
      <w:r w:rsidRPr="7EA6A547">
        <w:rPr>
          <w:rFonts w:ascii="Times New Roman" w:hAnsi="Times New Roman" w:cs="Times New Roman"/>
          <w:b/>
          <w:bCs/>
          <w:sz w:val="24"/>
          <w:szCs w:val="24"/>
        </w:rPr>
        <w:t>z IV Konferencji Rady Pracodawców WSE UAM i Zespołu ds. współpracy z otoczeniem społeczno- gospodarczym pt.: „(Po)pandemiczna rzeczywistość - wyzwania i rozwiązania w systemie edukacji i instytucjach opiekuńczo-wychowawczych oraz działających w obszarze poradnictwa, pomocy i wsparcia”, 22 kwietnia 2022 roku.</w:t>
      </w:r>
    </w:p>
    <w:p w14:paraId="0A37501D" w14:textId="77777777" w:rsidR="00ED2EFF" w:rsidRPr="00737493" w:rsidRDefault="00ED2EFF" w:rsidP="00ED2EFF">
      <w:pPr>
        <w:spacing w:after="0" w:line="360" w:lineRule="auto"/>
        <w:jc w:val="both"/>
        <w:rPr>
          <w:rFonts w:ascii="Times New Roman" w:hAnsi="Times New Roman" w:cs="Times New Roman"/>
          <w:b/>
          <w:sz w:val="24"/>
          <w:szCs w:val="24"/>
        </w:rPr>
      </w:pPr>
    </w:p>
    <w:p w14:paraId="59A79E28" w14:textId="68FDB3D3" w:rsidR="00980129" w:rsidRPr="00737493" w:rsidRDefault="00980129" w:rsidP="00ED2EFF">
      <w:pPr>
        <w:spacing w:after="0"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 xml:space="preserve">Dnia 22 kwietnia 2022 roku, za pośrednictwem platformy </w:t>
      </w:r>
      <w:proofErr w:type="spellStart"/>
      <w:r w:rsidRPr="6F48D203">
        <w:rPr>
          <w:rFonts w:ascii="Times New Roman" w:hAnsi="Times New Roman" w:cs="Times New Roman"/>
          <w:sz w:val="24"/>
          <w:szCs w:val="24"/>
        </w:rPr>
        <w:t>Teams</w:t>
      </w:r>
      <w:proofErr w:type="spellEnd"/>
      <w:r w:rsidRPr="6F48D203">
        <w:rPr>
          <w:rFonts w:ascii="Times New Roman" w:hAnsi="Times New Roman" w:cs="Times New Roman"/>
          <w:sz w:val="24"/>
          <w:szCs w:val="24"/>
        </w:rPr>
        <w:t xml:space="preserve">, na Wydziale Studiów Edukacyjnych, miała miejsce czwarta Konferencja Rady Pracodawców WSE UAM i Zespołu ds. współpracy z otoczeniem społeczno-gospodarczym zatytułowana: </w:t>
      </w:r>
      <w:r w:rsidRPr="6F48D203">
        <w:rPr>
          <w:rFonts w:ascii="Times New Roman" w:hAnsi="Times New Roman" w:cs="Times New Roman"/>
          <w:i/>
          <w:iCs/>
          <w:sz w:val="24"/>
          <w:szCs w:val="24"/>
        </w:rPr>
        <w:t>„(Po)pandemiczna rzeczywistość - wyzwania i rozwiązania w systemie edukacji i instytucjach opiekuńczo-wychowawczych oraz działających w obszarze poradnictwa, pomocy i wsparcia”</w:t>
      </w:r>
      <w:r w:rsidRPr="6F48D203">
        <w:rPr>
          <w:rFonts w:ascii="Times New Roman" w:hAnsi="Times New Roman" w:cs="Times New Roman"/>
          <w:sz w:val="24"/>
          <w:szCs w:val="24"/>
        </w:rPr>
        <w:t xml:space="preserve">. </w:t>
      </w:r>
    </w:p>
    <w:p w14:paraId="57C20ED9" w14:textId="4CD06DBB" w:rsidR="00D15568" w:rsidRDefault="00D15568" w:rsidP="7EA6A547">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 xml:space="preserve">Już na wstępie należy wspomnieć, iż to cyklicznie odbywające się wydarzenie w 2022 roku otrzymało patronat honorowy Prorektora ds. relacji z otoczeniem społecznym kierującego Szkołą Nauk Społecznych UAM prof. dr hab. Zbyszko Melosika oraz Dziekan Wydziału Studiów Edukacyjnych UAM prof. dr hab. Agnieszki </w:t>
      </w:r>
      <w:proofErr w:type="spellStart"/>
      <w:r w:rsidRPr="6F48D203">
        <w:rPr>
          <w:rFonts w:ascii="Times New Roman" w:hAnsi="Times New Roman" w:cs="Times New Roman"/>
          <w:sz w:val="24"/>
          <w:szCs w:val="24"/>
        </w:rPr>
        <w:t>Cybal</w:t>
      </w:r>
      <w:proofErr w:type="spellEnd"/>
      <w:r w:rsidRPr="6F48D203">
        <w:rPr>
          <w:rFonts w:ascii="Times New Roman" w:hAnsi="Times New Roman" w:cs="Times New Roman"/>
          <w:sz w:val="24"/>
          <w:szCs w:val="24"/>
        </w:rPr>
        <w:t>-Michalskiej.</w:t>
      </w:r>
    </w:p>
    <w:p w14:paraId="15715885" w14:textId="52AFFA4C" w:rsidR="00673A76" w:rsidRDefault="00673A76" w:rsidP="00673A76">
      <w:pPr>
        <w:spacing w:after="0"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W przedsięwzięciu wzięło udział ponad 60 gości, w tym przedstawiciele placówek pozauczelnianych zasiadających w Radzie Pracodawców WSE, stali członkowie i członkinie Zespołu ds. współpracy z otoczeniem społeczno-gospodarczym, któremu przewodniczyła Pani Prodziekan WSE prof. dr hab. Magdalena Piorunek, a także pracownicy, doktoranci i studenci WSE.  </w:t>
      </w:r>
    </w:p>
    <w:p w14:paraId="07E375C3" w14:textId="4D67B9C9" w:rsidR="00632669" w:rsidRDefault="00673A76" w:rsidP="00632669">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 xml:space="preserve">Uroczystego rozpoczęcia spotkania </w:t>
      </w:r>
      <w:r w:rsidR="003E6AEB" w:rsidRPr="6F48D203">
        <w:rPr>
          <w:rFonts w:ascii="Times New Roman" w:hAnsi="Times New Roman" w:cs="Times New Roman"/>
          <w:sz w:val="24"/>
          <w:szCs w:val="24"/>
        </w:rPr>
        <w:t xml:space="preserve">- w imieniu organizatorów - </w:t>
      </w:r>
      <w:r w:rsidRPr="6F48D203">
        <w:rPr>
          <w:rFonts w:ascii="Times New Roman" w:hAnsi="Times New Roman" w:cs="Times New Roman"/>
          <w:sz w:val="24"/>
          <w:szCs w:val="24"/>
        </w:rPr>
        <w:t xml:space="preserve">dokonała Pani prof. dr hab. Magdalena Piorunek, </w:t>
      </w:r>
      <w:r w:rsidR="003E6AEB" w:rsidRPr="6F48D203">
        <w:rPr>
          <w:rFonts w:ascii="Times New Roman" w:hAnsi="Times New Roman" w:cs="Times New Roman"/>
          <w:sz w:val="24"/>
          <w:szCs w:val="24"/>
        </w:rPr>
        <w:t xml:space="preserve">Prodziekan WSE ds. planowania i sprawozdawczości naukowej oraz współpracy z otoczeniem, Przewodnicząca Wydziałowego Zespołu ds. kontaktów z otoczeniem społeczno-gospodarczym WSE UAM </w:t>
      </w:r>
      <w:r w:rsidRPr="6F48D203">
        <w:rPr>
          <w:rFonts w:ascii="Times New Roman" w:hAnsi="Times New Roman" w:cs="Times New Roman"/>
          <w:sz w:val="24"/>
          <w:szCs w:val="24"/>
        </w:rPr>
        <w:t>podkreślając, iż o</w:t>
      </w:r>
      <w:r w:rsidRPr="6F48D203">
        <w:rPr>
          <w:rFonts w:ascii="Times New Roman" w:hAnsi="Times New Roman" w:cs="Times New Roman"/>
          <w:i/>
          <w:iCs/>
          <w:sz w:val="24"/>
          <w:szCs w:val="24"/>
        </w:rPr>
        <w:t xml:space="preserve">dbywa się ono w specyficznych warunkach – mamy poczucie nieustannego zmagania się z kryzysami, pojawiającymi się w różnych obszarach życia społecznego. W ostatnim czasie do katalogu społecznych kryzysów doszło jeszcze jedno traumatyczne doświadczenie – doświadczenie wojny za naszą wschodnią granicą, rodzące w konsekwencji ogromną falę uchodźców ukraińskich, którzy w Polsce poszukują bezpieczeństwa, zaspokojenia podstawowych potrzeb, ludzkiej życzliwości. Te ogromne wyzwania pomocowe w trudnej rzeczywistości społecznej, w której liczy się przede wszystkim zaangażowanie i działanie na rzecz drugiego człowieka, </w:t>
      </w:r>
      <w:r w:rsidRPr="6F48D203">
        <w:rPr>
          <w:rFonts w:ascii="Times New Roman" w:hAnsi="Times New Roman" w:cs="Times New Roman"/>
          <w:i/>
          <w:iCs/>
          <w:sz w:val="24"/>
          <w:szCs w:val="24"/>
        </w:rPr>
        <w:lastRenderedPageBreak/>
        <w:t xml:space="preserve">czynią w naszej świadomości, szereg bieżących działań niejako nieadekwatnymi do tego co się wokół nas dzieje. Trudno się wtedy uporać z emocjami, trudno na nowo odnajdywać sens, radość i nadzieję. Mimo wszystko jednak działamy, oswajamy codzienność, realizujemy powinności i zobowiązania… Stąd tez nasza dzisiejsza obecność na konferencji. </w:t>
      </w:r>
      <w:r w:rsidRPr="6F48D203">
        <w:rPr>
          <w:rFonts w:ascii="Times New Roman" w:hAnsi="Times New Roman" w:cs="Times New Roman"/>
          <w:sz w:val="24"/>
          <w:szCs w:val="24"/>
        </w:rPr>
        <w:t xml:space="preserve">Pani Prodziekan serdecznie podziękowała wszystkim uczestnikom za </w:t>
      </w:r>
      <w:r w:rsidR="00632669" w:rsidRPr="6F48D203">
        <w:rPr>
          <w:rFonts w:ascii="Times New Roman" w:hAnsi="Times New Roman" w:cs="Times New Roman"/>
          <w:sz w:val="24"/>
          <w:szCs w:val="24"/>
        </w:rPr>
        <w:t>udział</w:t>
      </w:r>
      <w:r w:rsidRPr="6F48D203">
        <w:rPr>
          <w:rFonts w:ascii="Times New Roman" w:hAnsi="Times New Roman" w:cs="Times New Roman"/>
          <w:sz w:val="24"/>
          <w:szCs w:val="24"/>
        </w:rPr>
        <w:t xml:space="preserve"> w spotkaniu</w:t>
      </w:r>
      <w:r w:rsidR="00632669" w:rsidRPr="6F48D203">
        <w:rPr>
          <w:rFonts w:ascii="Times New Roman" w:hAnsi="Times New Roman" w:cs="Times New Roman"/>
          <w:sz w:val="24"/>
          <w:szCs w:val="24"/>
        </w:rPr>
        <w:t>.</w:t>
      </w:r>
    </w:p>
    <w:p w14:paraId="290C4541" w14:textId="60817B70" w:rsidR="00A95956" w:rsidRPr="006807E0" w:rsidRDefault="00632669" w:rsidP="006807E0">
      <w:pPr>
        <w:spacing w:after="0"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 </w:t>
      </w:r>
      <w:r w:rsidR="003E6AEB" w:rsidRPr="7EA6A547">
        <w:rPr>
          <w:rFonts w:ascii="Times New Roman" w:hAnsi="Times New Roman" w:cs="Times New Roman"/>
          <w:sz w:val="24"/>
          <w:szCs w:val="24"/>
        </w:rPr>
        <w:t xml:space="preserve">Następnie uroczystego otwarcia konferencji dokonali </w:t>
      </w:r>
      <w:r w:rsidR="00D15568" w:rsidRPr="7EA6A547">
        <w:rPr>
          <w:rFonts w:ascii="Times New Roman" w:hAnsi="Times New Roman" w:cs="Times New Roman"/>
          <w:sz w:val="24"/>
          <w:szCs w:val="24"/>
        </w:rPr>
        <w:t>Prorektor ds. relacji z otoczeniem społecznym kierujący Szkołą Nauk Społecznych UAM prof. dr hab. Zbyszko Melosik oraz Dziekan Wydziału Studiów Edukacyjnych UAM prof. dr hab. Agnieszka Cybal-Michalska</w:t>
      </w:r>
      <w:r w:rsidR="00A95956" w:rsidRPr="7EA6A547">
        <w:rPr>
          <w:rFonts w:ascii="Times New Roman" w:hAnsi="Times New Roman" w:cs="Times New Roman"/>
          <w:sz w:val="24"/>
          <w:szCs w:val="24"/>
        </w:rPr>
        <w:t xml:space="preserve">. Pan Prorektor podczas powitania, odniósł się do </w:t>
      </w:r>
      <w:proofErr w:type="spellStart"/>
      <w:r w:rsidR="00A95956" w:rsidRPr="7EA6A547">
        <w:rPr>
          <w:rFonts w:ascii="Times New Roman" w:hAnsi="Times New Roman" w:cs="Times New Roman"/>
          <w:sz w:val="24"/>
          <w:szCs w:val="24"/>
        </w:rPr>
        <w:t>popandemicznych</w:t>
      </w:r>
      <w:proofErr w:type="spellEnd"/>
      <w:r w:rsidR="00A95956" w:rsidRPr="7EA6A547">
        <w:rPr>
          <w:rFonts w:ascii="Times New Roman" w:hAnsi="Times New Roman" w:cs="Times New Roman"/>
          <w:sz w:val="24"/>
          <w:szCs w:val="24"/>
        </w:rPr>
        <w:t xml:space="preserve"> uwarunkowań egzystencji mówiąc o kwintesencji społeczeństwa ryzyka i wielorakich kaskadach kryzysów. Pani Dziekan witając gości wskaza</w:t>
      </w:r>
      <w:r w:rsidR="00AC68AA" w:rsidRPr="7EA6A547">
        <w:rPr>
          <w:rFonts w:ascii="Times New Roman" w:hAnsi="Times New Roman" w:cs="Times New Roman"/>
          <w:sz w:val="24"/>
          <w:szCs w:val="24"/>
        </w:rPr>
        <w:t>ła na znaczącą rolę wydziału na mapie krajowych uczelni:</w:t>
      </w:r>
      <w:r w:rsidR="00A95956" w:rsidRPr="7EA6A547">
        <w:rPr>
          <w:rFonts w:ascii="Times New Roman" w:hAnsi="Times New Roman" w:cs="Times New Roman"/>
          <w:sz w:val="24"/>
          <w:szCs w:val="24"/>
        </w:rPr>
        <w:t xml:space="preserve"> o</w:t>
      </w:r>
      <w:r w:rsidR="00AC68AA" w:rsidRPr="7EA6A547">
        <w:rPr>
          <w:rFonts w:ascii="Times New Roman" w:hAnsi="Times New Roman" w:cs="Times New Roman"/>
          <w:sz w:val="24"/>
          <w:szCs w:val="24"/>
        </w:rPr>
        <w:t xml:space="preserve"> wysokiej jakości kształcenia na Wydziale świadczą uzyskiwane akredytacje dla kierunku pedagogika udzielone przez Konferencję Rektorów Uniwersytetów Polskich na wniosek Uniwersyteckiej Komisji Akredytacyjnej</w:t>
      </w:r>
      <w:r w:rsidRPr="7EA6A547">
        <w:rPr>
          <w:rFonts w:ascii="Times New Roman" w:hAnsi="Times New Roman" w:cs="Times New Roman"/>
          <w:sz w:val="24"/>
          <w:szCs w:val="24"/>
        </w:rPr>
        <w:t xml:space="preserve">, a także liczne nagrody i wyróżnienia. </w:t>
      </w:r>
      <w:r w:rsidR="00A95956" w:rsidRPr="7EA6A547">
        <w:rPr>
          <w:rFonts w:ascii="Times New Roman" w:hAnsi="Times New Roman" w:cs="Times New Roman"/>
          <w:sz w:val="24"/>
          <w:szCs w:val="24"/>
        </w:rPr>
        <w:t xml:space="preserve">Pani Dziekan </w:t>
      </w:r>
      <w:r w:rsidR="00AC68AA" w:rsidRPr="7EA6A547">
        <w:rPr>
          <w:rFonts w:ascii="Times New Roman" w:hAnsi="Times New Roman" w:cs="Times New Roman"/>
          <w:sz w:val="24"/>
          <w:szCs w:val="24"/>
        </w:rPr>
        <w:t xml:space="preserve">podkreśliła, </w:t>
      </w:r>
      <w:r w:rsidR="004169BF" w:rsidRPr="7EA6A547">
        <w:rPr>
          <w:rFonts w:ascii="Times New Roman" w:hAnsi="Times New Roman" w:cs="Times New Roman"/>
          <w:sz w:val="24"/>
          <w:szCs w:val="24"/>
        </w:rPr>
        <w:t>iż</w:t>
      </w:r>
      <w:r w:rsidR="00267A7D" w:rsidRPr="7EA6A547">
        <w:rPr>
          <w:rFonts w:ascii="Times New Roman" w:hAnsi="Times New Roman" w:cs="Times New Roman"/>
          <w:sz w:val="24"/>
          <w:szCs w:val="24"/>
        </w:rPr>
        <w:t xml:space="preserve"> uniwersytet zgodnie ze swoją misją jest</w:t>
      </w:r>
      <w:r w:rsidR="004169BF" w:rsidRPr="7EA6A547">
        <w:rPr>
          <w:rFonts w:ascii="Times New Roman" w:hAnsi="Times New Roman" w:cs="Times New Roman"/>
          <w:sz w:val="24"/>
          <w:szCs w:val="24"/>
        </w:rPr>
        <w:t xml:space="preserve"> zaangażowany i otwarty na potrzeby gospodarki opartej na wiedzy poprzez tworzenie wspólnie z przedsiębiorcami i instytucjami otoczenia społeczno-gospodarczego komercyjnych obszarów badawczych.</w:t>
      </w:r>
      <w:r w:rsidR="00267A7D" w:rsidRPr="7EA6A547">
        <w:rPr>
          <w:rFonts w:ascii="Times New Roman" w:hAnsi="Times New Roman" w:cs="Times New Roman"/>
          <w:sz w:val="24"/>
          <w:szCs w:val="24"/>
        </w:rPr>
        <w:t xml:space="preserve"> Jest także </w:t>
      </w:r>
      <w:r w:rsidR="00D34CCA" w:rsidRPr="7EA6A547">
        <w:rPr>
          <w:rFonts w:ascii="Times New Roman" w:hAnsi="Times New Roman" w:cs="Times New Roman"/>
          <w:sz w:val="24"/>
          <w:szCs w:val="24"/>
        </w:rPr>
        <w:t xml:space="preserve">zaangażowany w sprawy lokalne, </w:t>
      </w:r>
      <w:r w:rsidR="00267A7D" w:rsidRPr="7EA6A547">
        <w:rPr>
          <w:rFonts w:ascii="Times New Roman" w:hAnsi="Times New Roman" w:cs="Times New Roman"/>
          <w:sz w:val="24"/>
          <w:szCs w:val="24"/>
        </w:rPr>
        <w:t>a oddając</w:t>
      </w:r>
      <w:r w:rsidR="00D34CCA" w:rsidRPr="7EA6A547">
        <w:rPr>
          <w:rFonts w:ascii="Times New Roman" w:hAnsi="Times New Roman" w:cs="Times New Roman"/>
          <w:sz w:val="24"/>
          <w:szCs w:val="24"/>
        </w:rPr>
        <w:t xml:space="preserve"> wiedzę i umiejętności swoich pracowników do dyspozycji społeczeństwa obywatelsk</w:t>
      </w:r>
      <w:r w:rsidR="00267A7D" w:rsidRPr="7EA6A547">
        <w:rPr>
          <w:rFonts w:ascii="Times New Roman" w:hAnsi="Times New Roman" w:cs="Times New Roman"/>
          <w:sz w:val="24"/>
          <w:szCs w:val="24"/>
        </w:rPr>
        <w:t>iego i jego instytucji, buduje</w:t>
      </w:r>
      <w:r w:rsidR="00D34CCA" w:rsidRPr="7EA6A547">
        <w:rPr>
          <w:rFonts w:ascii="Times New Roman" w:hAnsi="Times New Roman" w:cs="Times New Roman"/>
          <w:sz w:val="24"/>
          <w:szCs w:val="24"/>
        </w:rPr>
        <w:t xml:space="preserve"> system partycypacji społecznej.</w:t>
      </w:r>
      <w:r w:rsidR="00267A7D" w:rsidRPr="7EA6A547">
        <w:rPr>
          <w:rFonts w:ascii="Times New Roman" w:hAnsi="Times New Roman" w:cs="Times New Roman"/>
          <w:sz w:val="24"/>
          <w:szCs w:val="24"/>
        </w:rPr>
        <w:t xml:space="preserve"> Kolejnym poziomem zaangażowania jest współpraca</w:t>
      </w:r>
      <w:r w:rsidR="00D34CCA" w:rsidRPr="7EA6A547">
        <w:rPr>
          <w:rFonts w:ascii="Times New Roman" w:hAnsi="Times New Roman" w:cs="Times New Roman"/>
          <w:sz w:val="24"/>
          <w:szCs w:val="24"/>
        </w:rPr>
        <w:t xml:space="preserve"> z regionalnymi i krajowymi interesariuszami (stowarzyszeniami, towarzystwami naukowymi, kulturalnymi i technicznymi) w zakresie wzmacniania instytucji naukowych, kultury i sztuki na arenie krajowej i międzynarodowej</w:t>
      </w:r>
      <w:r w:rsidR="004169BF" w:rsidRPr="7EA6A547">
        <w:rPr>
          <w:rFonts w:ascii="Times New Roman" w:hAnsi="Times New Roman" w:cs="Times New Roman"/>
          <w:sz w:val="24"/>
          <w:szCs w:val="24"/>
        </w:rPr>
        <w:t>. UAM zaangażowany jest w promowanie badań naukowych i oferty dydaktycznej oraz rozpoznawalności marki i kształtowanie wizerunku UAM zgodnego z przyjętą wizją rozwoju Uniwersytetu.</w:t>
      </w:r>
      <w:r w:rsidR="00267A7D" w:rsidRPr="7EA6A547">
        <w:rPr>
          <w:rFonts w:ascii="Times New Roman" w:hAnsi="Times New Roman" w:cs="Times New Roman"/>
          <w:sz w:val="24"/>
          <w:szCs w:val="24"/>
        </w:rPr>
        <w:t xml:space="preserve"> Pani Dziekan, podsumowując swoje wystąpienie stwierdziła, </w:t>
      </w:r>
      <w:r w:rsidR="00AC68AA" w:rsidRPr="7EA6A547">
        <w:rPr>
          <w:rFonts w:ascii="Times New Roman" w:hAnsi="Times New Roman" w:cs="Times New Roman"/>
          <w:sz w:val="24"/>
          <w:szCs w:val="24"/>
        </w:rPr>
        <w:t xml:space="preserve">iż uniwersytety odpowiedzialne są nie tylko za kształcenie, ale </w:t>
      </w:r>
      <w:r w:rsidR="00267A7D" w:rsidRPr="7EA6A547">
        <w:rPr>
          <w:rFonts w:ascii="Times New Roman" w:hAnsi="Times New Roman" w:cs="Times New Roman"/>
          <w:sz w:val="24"/>
          <w:szCs w:val="24"/>
        </w:rPr>
        <w:t xml:space="preserve">wręcz zobowiązane do realizacji misji polegającej na nieustannej trosce od dobro społeczne i </w:t>
      </w:r>
      <w:r w:rsidR="00A95956" w:rsidRPr="7EA6A547">
        <w:rPr>
          <w:rFonts w:ascii="Times New Roman" w:hAnsi="Times New Roman" w:cs="Times New Roman"/>
          <w:sz w:val="24"/>
          <w:szCs w:val="24"/>
        </w:rPr>
        <w:t xml:space="preserve">dobro człowieka. </w:t>
      </w:r>
    </w:p>
    <w:p w14:paraId="516B93B1" w14:textId="10E7587C" w:rsidR="003E6AEB" w:rsidRPr="003E6AEB" w:rsidRDefault="003E6AEB" w:rsidP="6F48D203">
      <w:pPr>
        <w:spacing w:after="0" w:line="360" w:lineRule="auto"/>
        <w:ind w:firstLine="708"/>
        <w:jc w:val="both"/>
        <w:rPr>
          <w:rFonts w:ascii="Times New Roman" w:hAnsi="Times New Roman" w:cs="Times New Roman"/>
          <w:i/>
          <w:iCs/>
          <w:sz w:val="24"/>
          <w:szCs w:val="24"/>
        </w:rPr>
      </w:pPr>
      <w:r w:rsidRPr="6F48D203">
        <w:rPr>
          <w:rFonts w:ascii="Times New Roman" w:hAnsi="Times New Roman" w:cs="Times New Roman"/>
          <w:sz w:val="24"/>
          <w:szCs w:val="24"/>
        </w:rPr>
        <w:t>Pani p</w:t>
      </w:r>
      <w:r w:rsidR="000875C9" w:rsidRPr="6F48D203">
        <w:rPr>
          <w:rFonts w:ascii="Times New Roman" w:hAnsi="Times New Roman" w:cs="Times New Roman"/>
          <w:sz w:val="24"/>
          <w:szCs w:val="24"/>
        </w:rPr>
        <w:t xml:space="preserve">rof. dr hab. Magdalena Piorunek </w:t>
      </w:r>
      <w:r w:rsidRPr="6F48D203">
        <w:rPr>
          <w:rFonts w:ascii="Times New Roman" w:hAnsi="Times New Roman" w:cs="Times New Roman"/>
          <w:sz w:val="24"/>
          <w:szCs w:val="24"/>
        </w:rPr>
        <w:t xml:space="preserve">dokonała wprowadzenia do części plenarnej konferencji: </w:t>
      </w:r>
      <w:r w:rsidRPr="6F48D203">
        <w:rPr>
          <w:rFonts w:ascii="Times New Roman" w:hAnsi="Times New Roman" w:cs="Times New Roman"/>
          <w:i/>
          <w:iCs/>
          <w:sz w:val="24"/>
          <w:szCs w:val="24"/>
        </w:rPr>
        <w:t>Wspomniałam wcześniej o kryzysie wojennym, ale bezpośrednim impulsem do naszych dzisiejszych rozważań i dyskusji stał się jednak inny, przedłużający się w perspektywie globalnej kryzys pandemiczny, który pozostawił wiele indywidualnych i rodzinnych traum, nierozwiązanych problemów, narastających, nieprzepracowanych emocji.</w:t>
      </w:r>
    </w:p>
    <w:p w14:paraId="4F52E671" w14:textId="77777777" w:rsidR="003E6AEB" w:rsidRPr="003E6AEB" w:rsidRDefault="003E6AEB" w:rsidP="003E6AEB">
      <w:pPr>
        <w:pStyle w:val="Default"/>
        <w:spacing w:line="360" w:lineRule="auto"/>
        <w:jc w:val="both"/>
        <w:rPr>
          <w:i/>
        </w:rPr>
      </w:pPr>
      <w:r w:rsidRPr="003E6AEB">
        <w:rPr>
          <w:i/>
        </w:rPr>
        <w:lastRenderedPageBreak/>
        <w:t>Zmusił też instytucje rynku pracy, instytucje z obszaru edukacji, opieki i wychowania, resocjalizacji, pomocy społecznej czy poradnictwa, w których funkcjonujemy (z którymi jesteśmy związani) do zmagania się z nowymi wyzwaniami i trudnościami oraz koniecznością wypracowywania w działaniu szeregu nowych rozwiązań. Konieczne stało się uruchamianie nowych zasobów jednostkowych i instytucjonalnych, poszukiwanie sposobów rozwiązywania zwykłych problemów w warunkach niezwykle skomplikowanej i dynamicznej rzeczywistości.</w:t>
      </w:r>
    </w:p>
    <w:p w14:paraId="245885D9" w14:textId="77777777" w:rsidR="003E6AEB" w:rsidRPr="003E6AEB" w:rsidRDefault="003E6AEB" w:rsidP="003E6AEB">
      <w:pPr>
        <w:pStyle w:val="Default"/>
        <w:spacing w:line="360" w:lineRule="auto"/>
        <w:jc w:val="both"/>
        <w:rPr>
          <w:i/>
        </w:rPr>
      </w:pPr>
      <w:r w:rsidRPr="003E6AEB">
        <w:rPr>
          <w:i/>
        </w:rPr>
        <w:t>Wiele osób potrzebuje wsparcia i pomocy -stanęliśmy przed zadaniem (re)instytucjonalizacji i profesjonalizacji procesu udzielania pomocy, wypracowania określonych, konkretnych procedur oraz systemowych rozwiązań o zupełnie innym charakterze, niż dotychczas przyjęte i rutynowo stosowane podejścia. Czego się w tej rzeczywistości nauczyliśmy, jak wygląda bilans zysków i strat tego okresu z naszej perspektywy?</w:t>
      </w:r>
    </w:p>
    <w:p w14:paraId="0D7B6A37" w14:textId="497E1EFE" w:rsidR="003E6AEB" w:rsidRPr="003E6AEB" w:rsidRDefault="003E6AEB" w:rsidP="003E6AEB">
      <w:pPr>
        <w:spacing w:after="0" w:line="360" w:lineRule="auto"/>
        <w:ind w:firstLine="708"/>
        <w:jc w:val="both"/>
        <w:rPr>
          <w:rFonts w:ascii="Times New Roman" w:hAnsi="Times New Roman" w:cs="Times New Roman"/>
          <w:sz w:val="24"/>
          <w:szCs w:val="24"/>
        </w:rPr>
      </w:pPr>
      <w:r w:rsidRPr="6F48D203">
        <w:rPr>
          <w:rFonts w:ascii="Times New Roman" w:hAnsi="Times New Roman" w:cs="Times New Roman"/>
          <w:b/>
          <w:bCs/>
          <w:i/>
          <w:iCs/>
          <w:sz w:val="24"/>
          <w:szCs w:val="24"/>
        </w:rPr>
        <w:t xml:space="preserve">Chcielibyśmy, aby to nasze dzisiejsze spotkanie stanowiło płaszczyznę wymiany doświadczeń teoretyków i praktyków, którzy w trudnej rzeczywistości okresu pandemii zostali zmuszeni do podejmowania szeregu wyzwań, radzenia sobie ze skomplikowaną codziennością, wypracowywania bieżących i długofalowych rozwiązań, z których zapewne część pozostanie z nami, a przynajmniej miałaby potencjał zmiany (może na lepsze?) funkcjonowania placówek edukacji i rynku pracy </w:t>
      </w:r>
      <w:r w:rsidRPr="6F48D203">
        <w:rPr>
          <w:rFonts w:ascii="Times New Roman" w:hAnsi="Times New Roman" w:cs="Times New Roman"/>
          <w:sz w:val="24"/>
          <w:szCs w:val="24"/>
        </w:rPr>
        <w:t>(</w:t>
      </w:r>
      <w:proofErr w:type="spellStart"/>
      <w:r w:rsidRPr="6F48D203">
        <w:rPr>
          <w:rFonts w:ascii="Times New Roman" w:hAnsi="Times New Roman" w:cs="Times New Roman"/>
          <w:sz w:val="24"/>
          <w:szCs w:val="24"/>
        </w:rPr>
        <w:t>podkr</w:t>
      </w:r>
      <w:proofErr w:type="spellEnd"/>
      <w:r w:rsidRPr="6F48D203">
        <w:rPr>
          <w:rFonts w:ascii="Times New Roman" w:hAnsi="Times New Roman" w:cs="Times New Roman"/>
          <w:sz w:val="24"/>
          <w:szCs w:val="24"/>
        </w:rPr>
        <w:t>. J.N-P).</w:t>
      </w:r>
    </w:p>
    <w:p w14:paraId="686A0F73" w14:textId="77777777" w:rsidR="000836D5" w:rsidRDefault="003E6AEB"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i/>
          <w:iCs/>
          <w:sz w:val="24"/>
          <w:szCs w:val="24"/>
        </w:rPr>
        <w:t>Nie mamy ambicji dokonywania całościowych diagnoz, a tym bardziej możliwości odpowiedzialnej predykcji co do całościowych kierunków zmian. Możemy natomiast podzielić się swoimi doświadczeniami, przemyśleniami, dobrymi praktykami, które staramy się wdrażać.  Ten kolaż obrazów pandemicznej rzeczywistości może stanowić asumpt do naszych dalszych przemyśleń, działań i aktywności.</w:t>
      </w:r>
      <w:r w:rsidRPr="7EA6A547">
        <w:rPr>
          <w:rFonts w:ascii="Times New Roman" w:hAnsi="Times New Roman" w:cs="Times New Roman"/>
          <w:sz w:val="24"/>
          <w:szCs w:val="24"/>
        </w:rPr>
        <w:t xml:space="preserve"> </w:t>
      </w:r>
    </w:p>
    <w:p w14:paraId="365E9232" w14:textId="31D487C3" w:rsidR="00980129" w:rsidRDefault="006A0EC2"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Następnie uczestnicy zapoznali się z </w:t>
      </w:r>
      <w:r w:rsidRPr="7EA6A547">
        <w:rPr>
          <w:rFonts w:ascii="Times New Roman" w:hAnsi="Times New Roman" w:cs="Times New Roman"/>
          <w:i/>
          <w:iCs/>
          <w:sz w:val="24"/>
          <w:szCs w:val="24"/>
        </w:rPr>
        <w:t xml:space="preserve">Komunikatem na temat aktualnej oferty dydaktycznej i jakości kształcenia na Wydziale Studiów Edukacyjnych w (po)pandemicznej rzeczywistości – wyzwania i rozwiązania </w:t>
      </w:r>
      <w:r w:rsidRPr="7EA6A547">
        <w:rPr>
          <w:rFonts w:ascii="Times New Roman" w:hAnsi="Times New Roman" w:cs="Times New Roman"/>
          <w:sz w:val="24"/>
          <w:szCs w:val="24"/>
        </w:rPr>
        <w:t xml:space="preserve">przygotowanym przez prof. UAM dr hab. Kinga Kuszak, Prodziekan ds. studenckich i organizacji kształcenia, Przewodniczącą Rady Programowej Grupy Kierunków Studiów oraz prof. UAM dr hab. Waldemara </w:t>
      </w:r>
      <w:proofErr w:type="spellStart"/>
      <w:r w:rsidRPr="7EA6A547">
        <w:rPr>
          <w:rFonts w:ascii="Times New Roman" w:hAnsi="Times New Roman" w:cs="Times New Roman"/>
          <w:sz w:val="24"/>
          <w:szCs w:val="24"/>
        </w:rPr>
        <w:t>Segieta</w:t>
      </w:r>
      <w:proofErr w:type="spellEnd"/>
      <w:r w:rsidRPr="7EA6A547">
        <w:rPr>
          <w:rFonts w:ascii="Times New Roman" w:hAnsi="Times New Roman" w:cs="Times New Roman"/>
          <w:sz w:val="24"/>
          <w:szCs w:val="24"/>
        </w:rPr>
        <w:t xml:space="preserve">,  Prodziekana ds. wydawniczych i organizacji studiów niestacjonarnych i podyplomowych. </w:t>
      </w:r>
    </w:p>
    <w:p w14:paraId="26C87748" w14:textId="77777777" w:rsidR="00AC68AA" w:rsidRDefault="00AC68AA" w:rsidP="00AC68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Pani Prodziekan zaprezentowała bogatą ofertę</w:t>
      </w:r>
      <w:r w:rsidRPr="00AC68AA">
        <w:rPr>
          <w:rFonts w:ascii="Times New Roman" w:hAnsi="Times New Roman" w:cs="Times New Roman"/>
          <w:sz w:val="24"/>
          <w:szCs w:val="24"/>
        </w:rPr>
        <w:t xml:space="preserve"> kształcenia</w:t>
      </w:r>
      <w:r>
        <w:rPr>
          <w:rFonts w:ascii="Times New Roman" w:hAnsi="Times New Roman" w:cs="Times New Roman"/>
          <w:sz w:val="24"/>
          <w:szCs w:val="24"/>
        </w:rPr>
        <w:t xml:space="preserve"> n</w:t>
      </w:r>
      <w:r w:rsidRPr="00AC68AA">
        <w:rPr>
          <w:rFonts w:ascii="Times New Roman" w:hAnsi="Times New Roman" w:cs="Times New Roman"/>
          <w:sz w:val="24"/>
          <w:szCs w:val="24"/>
        </w:rPr>
        <w:t>a Wydziale Studiów Edukacyjnych</w:t>
      </w:r>
      <w:r>
        <w:rPr>
          <w:rFonts w:ascii="Times New Roman" w:hAnsi="Times New Roman" w:cs="Times New Roman"/>
          <w:sz w:val="24"/>
          <w:szCs w:val="24"/>
        </w:rPr>
        <w:t>:</w:t>
      </w:r>
      <w:r w:rsidRPr="00AC68AA">
        <w:rPr>
          <w:rFonts w:ascii="Times New Roman" w:hAnsi="Times New Roman" w:cs="Times New Roman"/>
          <w:sz w:val="24"/>
          <w:szCs w:val="24"/>
        </w:rPr>
        <w:t xml:space="preserve"> kandydaci mają możliwość studiowania na trzech kierunkach: Pedagogika oraz Pedagogika specjalna, Pedagogika przedszkolna i wczesnoszkolna w obrębie ponad 20 specjalności wybieranych zgodnie z zainteresowaniami kandydatów realizowanych w trybie studiów stacjonarnych lub niestacjonarnych. Kierunki: Pedagogika Przedszkolna i </w:t>
      </w:r>
      <w:r w:rsidRPr="00AC68AA">
        <w:rPr>
          <w:rFonts w:ascii="Times New Roman" w:hAnsi="Times New Roman" w:cs="Times New Roman"/>
          <w:sz w:val="24"/>
          <w:szCs w:val="24"/>
        </w:rPr>
        <w:lastRenderedPageBreak/>
        <w:t>Wczesnoszkolna i Pedagogika Specjalna prowadzone są jako pięcioletnie jednolite studia magisterskie</w:t>
      </w:r>
      <w:r w:rsidR="00267A7D">
        <w:rPr>
          <w:rFonts w:ascii="Times New Roman" w:hAnsi="Times New Roman" w:cs="Times New Roman"/>
          <w:sz w:val="24"/>
          <w:szCs w:val="24"/>
        </w:rPr>
        <w:t>.</w:t>
      </w:r>
    </w:p>
    <w:p w14:paraId="64725F5E" w14:textId="5D00442F" w:rsidR="00267A7D" w:rsidRDefault="00267A7D" w:rsidP="00267A7D">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Pan Prodziekan prof. Waldemar </w:t>
      </w:r>
      <w:proofErr w:type="spellStart"/>
      <w:r w:rsidRPr="7EA6A547">
        <w:rPr>
          <w:rFonts w:ascii="Times New Roman" w:hAnsi="Times New Roman" w:cs="Times New Roman"/>
          <w:sz w:val="24"/>
          <w:szCs w:val="24"/>
        </w:rPr>
        <w:t>Segiet</w:t>
      </w:r>
      <w:proofErr w:type="spellEnd"/>
      <w:r w:rsidRPr="7EA6A547">
        <w:rPr>
          <w:rFonts w:ascii="Times New Roman" w:hAnsi="Times New Roman" w:cs="Times New Roman"/>
          <w:sz w:val="24"/>
          <w:szCs w:val="24"/>
        </w:rPr>
        <w:t xml:space="preserve"> </w:t>
      </w:r>
      <w:r w:rsidR="00705365" w:rsidRPr="7EA6A547">
        <w:rPr>
          <w:rFonts w:ascii="Times New Roman" w:hAnsi="Times New Roman" w:cs="Times New Roman"/>
          <w:sz w:val="24"/>
          <w:szCs w:val="24"/>
        </w:rPr>
        <w:t>szczegółowo omówił strategię WSE w zakresie realizowanych kierunków studiów prowadzonych w trybie niestacjonarnym i studiów podyplomowych. Opiera się ona na interakcjach z lokalnym otoczeniem, potrzebach gospodarki i identyfikowanych potrzebach edukacyjnych regionu. Nie ma stałej, niezmiennej formuły, jest raczej ofertą wypracowaną w efekcie porozumienia uczelni z otoczeniem. Należ</w:t>
      </w:r>
      <w:r w:rsidR="006807E0" w:rsidRPr="7EA6A547">
        <w:rPr>
          <w:rFonts w:ascii="Times New Roman" w:hAnsi="Times New Roman" w:cs="Times New Roman"/>
          <w:sz w:val="24"/>
          <w:szCs w:val="24"/>
        </w:rPr>
        <w:t>ą</w:t>
      </w:r>
      <w:r w:rsidR="00705365" w:rsidRPr="7EA6A547">
        <w:rPr>
          <w:rFonts w:ascii="Times New Roman" w:hAnsi="Times New Roman" w:cs="Times New Roman"/>
          <w:sz w:val="24"/>
          <w:szCs w:val="24"/>
        </w:rPr>
        <w:t xml:space="preserve"> do niej studia podyplomowe, o takich kierunkach jak: </w:t>
      </w:r>
      <w:r w:rsidRPr="7EA6A547">
        <w:rPr>
          <w:rFonts w:ascii="Times New Roman" w:hAnsi="Times New Roman" w:cs="Times New Roman"/>
          <w:sz w:val="24"/>
          <w:szCs w:val="24"/>
        </w:rPr>
        <w:t>Autyzm - Edukacja i rehabilitacja osób z zaburzeniami ze spektrum autyzmu</w:t>
      </w:r>
      <w:r w:rsidR="00705365" w:rsidRPr="7EA6A547">
        <w:rPr>
          <w:rFonts w:ascii="Times New Roman" w:hAnsi="Times New Roman" w:cs="Times New Roman"/>
          <w:sz w:val="24"/>
          <w:szCs w:val="24"/>
        </w:rPr>
        <w:t xml:space="preserve">, Doskonalące studia podyplomowe dla nauczycieli szkół podstawowych i ponadpodstawowych prowadzących zajęcia z uczniami o zróżnicowanych potrzebach rozwojowych i edukacyjnych, </w:t>
      </w:r>
      <w:r w:rsidRPr="7EA6A547">
        <w:rPr>
          <w:rFonts w:ascii="Times New Roman" w:hAnsi="Times New Roman" w:cs="Times New Roman"/>
          <w:sz w:val="24"/>
          <w:szCs w:val="24"/>
        </w:rPr>
        <w:t>Doskonalące SP dla nauczycieli w zakresie metodyki wspomagania komunikacji językowej uczniów</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 xml:space="preserve">Edukacja Alternatywna w zakresie Pedagogiki </w:t>
      </w:r>
      <w:proofErr w:type="spellStart"/>
      <w:r w:rsidRPr="7EA6A547">
        <w:rPr>
          <w:rFonts w:ascii="Times New Roman" w:hAnsi="Times New Roman" w:cs="Times New Roman"/>
          <w:sz w:val="24"/>
          <w:szCs w:val="24"/>
        </w:rPr>
        <w:t>Waldorfskiej</w:t>
      </w:r>
      <w:proofErr w:type="spellEnd"/>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Edukacja Alternatywna w zakresie Planu Daltońskiego</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Edukacja i rehabilitacja osób z niepełnosprawnością intelektualną</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Logopedia</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Neurologopedia</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Terapia Pedagogiczna</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Surdologopedia</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Surdopedagogika</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Wczesne wspomaganie rozwoju dziecka i wsparcia rodziny</w:t>
      </w:r>
      <w:r w:rsidR="00705365" w:rsidRPr="7EA6A547">
        <w:rPr>
          <w:rFonts w:ascii="Times New Roman" w:hAnsi="Times New Roman" w:cs="Times New Roman"/>
          <w:sz w:val="24"/>
          <w:szCs w:val="24"/>
        </w:rPr>
        <w:t xml:space="preserve">, </w:t>
      </w:r>
      <w:r w:rsidRPr="7EA6A547">
        <w:rPr>
          <w:rFonts w:ascii="Times New Roman" w:hAnsi="Times New Roman" w:cs="Times New Roman"/>
          <w:sz w:val="24"/>
          <w:szCs w:val="24"/>
        </w:rPr>
        <w:t>Zarządzanie Oświatą</w:t>
      </w:r>
      <w:r w:rsidR="00705365" w:rsidRPr="7EA6A547">
        <w:rPr>
          <w:rFonts w:ascii="Times New Roman" w:hAnsi="Times New Roman" w:cs="Times New Roman"/>
          <w:sz w:val="24"/>
          <w:szCs w:val="24"/>
        </w:rPr>
        <w:t>.</w:t>
      </w:r>
    </w:p>
    <w:p w14:paraId="7553C470" w14:textId="5BBD61C7" w:rsidR="00705365" w:rsidRDefault="006807E0" w:rsidP="00705365">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Kandydaci mogą także skorzystać z różnorodnej oferty kierunków i specjalności w trybie studiów</w:t>
      </w:r>
      <w:r w:rsidR="00705365" w:rsidRPr="6F48D203">
        <w:rPr>
          <w:rFonts w:ascii="Times New Roman" w:hAnsi="Times New Roman" w:cs="Times New Roman"/>
          <w:sz w:val="24"/>
          <w:szCs w:val="24"/>
        </w:rPr>
        <w:t xml:space="preserve"> niestacjonarnych: </w:t>
      </w:r>
      <w:r w:rsidR="00A420BF" w:rsidRPr="6F48D203">
        <w:rPr>
          <w:rFonts w:ascii="Times New Roman" w:hAnsi="Times New Roman" w:cs="Times New Roman"/>
          <w:sz w:val="24"/>
          <w:szCs w:val="24"/>
        </w:rPr>
        <w:t xml:space="preserve">w ramach studiów jednolitych pięcioletnich: </w:t>
      </w:r>
      <w:r w:rsidR="00705365" w:rsidRPr="6F48D203">
        <w:rPr>
          <w:rFonts w:ascii="Times New Roman" w:hAnsi="Times New Roman" w:cs="Times New Roman"/>
          <w:sz w:val="24"/>
          <w:szCs w:val="24"/>
        </w:rPr>
        <w:t>Pedagogika specjalna: specjalność Edukacja i rehabilitacja osób z ni</w:t>
      </w:r>
      <w:r w:rsidR="00A420BF" w:rsidRPr="6F48D203">
        <w:rPr>
          <w:rFonts w:ascii="Times New Roman" w:hAnsi="Times New Roman" w:cs="Times New Roman"/>
          <w:sz w:val="24"/>
          <w:szCs w:val="24"/>
        </w:rPr>
        <w:t xml:space="preserve">epełnosprawnością intelektualną, </w:t>
      </w:r>
      <w:r w:rsidR="00705365" w:rsidRPr="6F48D203">
        <w:rPr>
          <w:rFonts w:ascii="Times New Roman" w:hAnsi="Times New Roman" w:cs="Times New Roman"/>
          <w:sz w:val="24"/>
          <w:szCs w:val="24"/>
        </w:rPr>
        <w:t>Terapia pedagogiczna dzieci i młodzieży z trudnościami w funkcjonowaniu psychospołecznym, Pedagogika Przedszkolna i Wczesn</w:t>
      </w:r>
      <w:r w:rsidR="00A420BF" w:rsidRPr="6F48D203">
        <w:rPr>
          <w:rFonts w:ascii="Times New Roman" w:hAnsi="Times New Roman" w:cs="Times New Roman"/>
          <w:sz w:val="24"/>
          <w:szCs w:val="24"/>
        </w:rPr>
        <w:t>oszkolna.</w:t>
      </w:r>
    </w:p>
    <w:p w14:paraId="1857574D" w14:textId="47DF99DA" w:rsidR="00A420BF" w:rsidRDefault="006807E0" w:rsidP="00A420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Kształcenie w trybie niestacjonarnym odbywa się także w ramach oferty studiów</w:t>
      </w:r>
      <w:r w:rsidR="00A420BF" w:rsidRPr="00A420BF">
        <w:rPr>
          <w:rFonts w:ascii="Times New Roman" w:hAnsi="Times New Roman" w:cs="Times New Roman"/>
          <w:sz w:val="24"/>
          <w:szCs w:val="24"/>
        </w:rPr>
        <w:t xml:space="preserve"> I stopnia (licencjackie)</w:t>
      </w:r>
      <w:r>
        <w:rPr>
          <w:rFonts w:ascii="Times New Roman" w:hAnsi="Times New Roman" w:cs="Times New Roman"/>
          <w:sz w:val="24"/>
          <w:szCs w:val="24"/>
        </w:rPr>
        <w:t xml:space="preserve"> </w:t>
      </w:r>
      <w:r w:rsidR="00A420BF">
        <w:rPr>
          <w:rFonts w:ascii="Times New Roman" w:hAnsi="Times New Roman" w:cs="Times New Roman"/>
          <w:sz w:val="24"/>
          <w:szCs w:val="24"/>
        </w:rPr>
        <w:t xml:space="preserve">na kierunkach takich jak: </w:t>
      </w:r>
      <w:r w:rsidR="00A420BF" w:rsidRPr="00A420BF">
        <w:rPr>
          <w:rFonts w:ascii="Times New Roman" w:hAnsi="Times New Roman" w:cs="Times New Roman"/>
          <w:sz w:val="24"/>
          <w:szCs w:val="24"/>
        </w:rPr>
        <w:t>Doradztwo zawodowe i personalne</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Edukacja medialna i zajęcia komputerowe</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Pedagogika opiekuńczo-wychowawcza</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Pedagogika środowiskowa i animacja społeczności lokalnych</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Resocjalizacja</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Socjoterapia i promocja zdrowia</w:t>
      </w:r>
      <w:r>
        <w:rPr>
          <w:rFonts w:ascii="Times New Roman" w:hAnsi="Times New Roman" w:cs="Times New Roman"/>
          <w:sz w:val="24"/>
          <w:szCs w:val="24"/>
        </w:rPr>
        <w:t xml:space="preserve">. </w:t>
      </w:r>
      <w:r w:rsidR="00A420BF">
        <w:rPr>
          <w:rFonts w:ascii="Times New Roman" w:hAnsi="Times New Roman" w:cs="Times New Roman"/>
          <w:sz w:val="24"/>
          <w:szCs w:val="24"/>
        </w:rPr>
        <w:t>Studia II stopnia na następujących kierunkach</w:t>
      </w:r>
      <w:r>
        <w:rPr>
          <w:rFonts w:ascii="Times New Roman" w:hAnsi="Times New Roman" w:cs="Times New Roman"/>
          <w:sz w:val="24"/>
          <w:szCs w:val="24"/>
        </w:rPr>
        <w:t xml:space="preserve"> oraz studiów II stopnia (magisterskich) w ramach następujących kierunków: </w:t>
      </w:r>
      <w:r w:rsidR="00A420BF" w:rsidRPr="00A420BF">
        <w:rPr>
          <w:rFonts w:ascii="Times New Roman" w:hAnsi="Times New Roman" w:cs="Times New Roman"/>
          <w:sz w:val="24"/>
          <w:szCs w:val="24"/>
        </w:rPr>
        <w:t>Doradztwo zawodowe i personalne</w:t>
      </w:r>
      <w:r>
        <w:rPr>
          <w:rFonts w:ascii="Times New Roman" w:hAnsi="Times New Roman" w:cs="Times New Roman"/>
          <w:sz w:val="24"/>
          <w:szCs w:val="24"/>
        </w:rPr>
        <w:t xml:space="preserve">, </w:t>
      </w:r>
      <w:r w:rsidR="00A420BF" w:rsidRPr="00A420BF">
        <w:rPr>
          <w:rFonts w:ascii="Times New Roman" w:hAnsi="Times New Roman" w:cs="Times New Roman"/>
          <w:sz w:val="24"/>
          <w:szCs w:val="24"/>
        </w:rPr>
        <w:t>Edukacja medialna i technologie informacyjne</w:t>
      </w:r>
      <w:r>
        <w:rPr>
          <w:rFonts w:ascii="Times New Roman" w:hAnsi="Times New Roman" w:cs="Times New Roman"/>
          <w:sz w:val="24"/>
          <w:szCs w:val="24"/>
        </w:rPr>
        <w:t xml:space="preserve">, </w:t>
      </w:r>
      <w:r w:rsidR="00A420BF" w:rsidRPr="00A420BF">
        <w:rPr>
          <w:rFonts w:ascii="Times New Roman" w:hAnsi="Times New Roman" w:cs="Times New Roman"/>
          <w:sz w:val="24"/>
          <w:szCs w:val="24"/>
        </w:rPr>
        <w:t>Pedagogika opiekuńczo wychowawcza i praca z rodziną</w:t>
      </w:r>
      <w:r>
        <w:rPr>
          <w:rFonts w:ascii="Times New Roman" w:hAnsi="Times New Roman" w:cs="Times New Roman"/>
          <w:sz w:val="24"/>
          <w:szCs w:val="24"/>
        </w:rPr>
        <w:t xml:space="preserve">, </w:t>
      </w:r>
      <w:r w:rsidR="00A420BF" w:rsidRPr="00A420BF">
        <w:rPr>
          <w:rFonts w:ascii="Times New Roman" w:hAnsi="Times New Roman" w:cs="Times New Roman"/>
          <w:sz w:val="24"/>
          <w:szCs w:val="24"/>
        </w:rPr>
        <w:t>Poradnictwo i pomoc psychopedagogiczna</w:t>
      </w:r>
      <w:r w:rsidR="00A420BF">
        <w:rPr>
          <w:rFonts w:ascii="Times New Roman" w:hAnsi="Times New Roman" w:cs="Times New Roman"/>
          <w:sz w:val="24"/>
          <w:szCs w:val="24"/>
        </w:rPr>
        <w:t xml:space="preserve">, </w:t>
      </w:r>
      <w:r w:rsidR="00A420BF" w:rsidRPr="00A420BF">
        <w:rPr>
          <w:rFonts w:ascii="Times New Roman" w:hAnsi="Times New Roman" w:cs="Times New Roman"/>
          <w:sz w:val="24"/>
          <w:szCs w:val="24"/>
        </w:rPr>
        <w:t>Profilaktyka i interwencja kryzysowa</w:t>
      </w:r>
      <w:r>
        <w:rPr>
          <w:rFonts w:ascii="Times New Roman" w:hAnsi="Times New Roman" w:cs="Times New Roman"/>
          <w:sz w:val="24"/>
          <w:szCs w:val="24"/>
        </w:rPr>
        <w:t xml:space="preserve">, </w:t>
      </w:r>
      <w:r w:rsidR="00A420BF" w:rsidRPr="00A420BF">
        <w:rPr>
          <w:rFonts w:ascii="Times New Roman" w:hAnsi="Times New Roman" w:cs="Times New Roman"/>
          <w:sz w:val="24"/>
          <w:szCs w:val="24"/>
        </w:rPr>
        <w:t>Projektowanie edukacyjne</w:t>
      </w:r>
      <w:r>
        <w:rPr>
          <w:rFonts w:ascii="Times New Roman" w:hAnsi="Times New Roman" w:cs="Times New Roman"/>
          <w:sz w:val="24"/>
          <w:szCs w:val="24"/>
        </w:rPr>
        <w:t>.</w:t>
      </w:r>
    </w:p>
    <w:p w14:paraId="681E0953" w14:textId="0CD146F0" w:rsidR="000836D5" w:rsidRDefault="000836D5" w:rsidP="00A420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Pan Prodziekan odniósł się także do pozytywnych ocen kształcenia zdalnego wdrożonego w okresie pandemii na wydziale, dokonywanych przez studentów niestacjonarnych.</w:t>
      </w:r>
    </w:p>
    <w:p w14:paraId="030AA108" w14:textId="77777777" w:rsidR="000836D5" w:rsidRDefault="000836D5" w:rsidP="000836D5">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Pani Prodziekan zachęcała przedstawicieli Rady Pracodawców do bieżącego przyglądania się ofercie dydaktycznej WSE i konsultowania jej w trybie ciągłego kontaktu z przedstawicielami poszczególnych zakładów odpowiadających za kształcenie na poszczególnych specjalnościach. </w:t>
      </w:r>
    </w:p>
    <w:p w14:paraId="7188027B" w14:textId="57A978A0" w:rsidR="006A0EC2" w:rsidRPr="00737493" w:rsidRDefault="000875C9" w:rsidP="7EA6A547">
      <w:pPr>
        <w:spacing w:after="0" w:line="360" w:lineRule="auto"/>
        <w:jc w:val="both"/>
        <w:rPr>
          <w:rFonts w:ascii="Times New Roman" w:hAnsi="Times New Roman" w:cs="Times New Roman"/>
          <w:sz w:val="24"/>
          <w:szCs w:val="24"/>
        </w:rPr>
      </w:pPr>
      <w:bookmarkStart w:id="0" w:name="_GoBack"/>
      <w:bookmarkEnd w:id="0"/>
      <w:r w:rsidRPr="00737493">
        <w:rPr>
          <w:rFonts w:ascii="Times New Roman" w:hAnsi="Times New Roman" w:cs="Times New Roman"/>
          <w:sz w:val="24"/>
          <w:szCs w:val="24"/>
        </w:rPr>
        <w:tab/>
        <w:t xml:space="preserve">Po części wstępnej rozpoczęła się sesja plenarna moderowana przez </w:t>
      </w:r>
      <w:r w:rsidR="00802B6D" w:rsidRPr="7EA6A547">
        <w:rPr>
          <w:rFonts w:ascii="Times New Roman" w:hAnsi="Times New Roman" w:cs="Times New Roman"/>
          <w:sz w:val="24"/>
          <w:szCs w:val="24"/>
        </w:rPr>
        <w:t>sekretarz konferencji -</w:t>
      </w:r>
      <w:r w:rsidR="7EA6A547" w:rsidRPr="7EA6A547">
        <w:rPr>
          <w:rFonts w:ascii="Times New Roman" w:hAnsi="Times New Roman" w:cs="Times New Roman"/>
          <w:sz w:val="24"/>
          <w:szCs w:val="24"/>
        </w:rPr>
        <w:t xml:space="preserve"> </w:t>
      </w:r>
      <w:r w:rsidRPr="00737493">
        <w:rPr>
          <w:rFonts w:ascii="Times New Roman" w:hAnsi="Times New Roman" w:cs="Times New Roman"/>
          <w:sz w:val="24"/>
          <w:szCs w:val="24"/>
        </w:rPr>
        <w:t>Panią dr Ewę Kasperek-Golimowską</w:t>
      </w:r>
      <w:r w:rsidR="00802B6D" w:rsidRPr="00737493">
        <w:rPr>
          <w:rFonts w:ascii="Times New Roman" w:hAnsi="Times New Roman" w:cs="Times New Roman"/>
          <w:sz w:val="24"/>
          <w:szCs w:val="24"/>
        </w:rPr>
        <w:t xml:space="preserve">, Pełnomocniczkę Dziekan WSE ds. popularyzacji wiedzy pedagogicznej </w:t>
      </w:r>
      <w:r w:rsidRPr="00737493">
        <w:rPr>
          <w:rFonts w:ascii="Times New Roman" w:hAnsi="Times New Roman" w:cs="Times New Roman"/>
          <w:sz w:val="24"/>
          <w:szCs w:val="24"/>
        </w:rPr>
        <w:t>i Panią dr Joannę Kozielską</w:t>
      </w:r>
      <w:r w:rsidR="00802B6D" w:rsidRPr="00737493">
        <w:rPr>
          <w:rFonts w:ascii="Times New Roman" w:hAnsi="Times New Roman" w:cs="Times New Roman"/>
          <w:sz w:val="24"/>
          <w:szCs w:val="24"/>
        </w:rPr>
        <w:t>, Pełnomocniczkę Dziekan WSE ds. współpracy z gospodarką i pracodawcami</w:t>
      </w:r>
      <w:r w:rsidRPr="00737493">
        <w:rPr>
          <w:rFonts w:ascii="Times New Roman" w:hAnsi="Times New Roman" w:cs="Times New Roman"/>
          <w:sz w:val="24"/>
          <w:szCs w:val="24"/>
        </w:rPr>
        <w:t>. Jako pierwsza</w:t>
      </w:r>
      <w:r w:rsidR="00802B6D" w:rsidRPr="00737493">
        <w:rPr>
          <w:rFonts w:ascii="Times New Roman" w:hAnsi="Times New Roman" w:cs="Times New Roman"/>
          <w:sz w:val="24"/>
          <w:szCs w:val="24"/>
        </w:rPr>
        <w:t xml:space="preserve"> do zaprezentowania wyników</w:t>
      </w:r>
      <w:r w:rsidRPr="00737493">
        <w:rPr>
          <w:rFonts w:ascii="Times New Roman" w:hAnsi="Times New Roman" w:cs="Times New Roman"/>
          <w:sz w:val="24"/>
          <w:szCs w:val="24"/>
        </w:rPr>
        <w:t xml:space="preserve"> badań </w:t>
      </w:r>
      <w:r w:rsidR="00802B6D" w:rsidRPr="00737493">
        <w:rPr>
          <w:rFonts w:ascii="Times New Roman" w:hAnsi="Times New Roman" w:cs="Times New Roman"/>
          <w:sz w:val="24"/>
          <w:szCs w:val="24"/>
        </w:rPr>
        <w:t>została zaproszona</w:t>
      </w:r>
      <w:r w:rsidRPr="00737493">
        <w:rPr>
          <w:rFonts w:ascii="Times New Roman" w:hAnsi="Times New Roman" w:cs="Times New Roman"/>
          <w:sz w:val="24"/>
          <w:szCs w:val="24"/>
        </w:rPr>
        <w:t xml:space="preserve"> Pani prof. UAM Barbara Jankowiak</w:t>
      </w:r>
      <w:r w:rsidR="00802B6D" w:rsidRPr="00737493">
        <w:rPr>
          <w:rFonts w:ascii="Times New Roman" w:hAnsi="Times New Roman" w:cs="Times New Roman"/>
          <w:sz w:val="24"/>
          <w:szCs w:val="24"/>
        </w:rPr>
        <w:t xml:space="preserve">, kierująca Pracownią Psychopedagogicznych Badań nad Rozwojem Człowieka na Wydziale Studiów Edukacyjnych UAM, która wygłosiła referat z badań </w:t>
      </w:r>
      <w:proofErr w:type="spellStart"/>
      <w:r w:rsidR="00802B6D" w:rsidRPr="00737493">
        <w:rPr>
          <w:rFonts w:ascii="Times New Roman" w:hAnsi="Times New Roman" w:cs="Times New Roman"/>
          <w:sz w:val="24"/>
          <w:szCs w:val="24"/>
        </w:rPr>
        <w:t>pt</w:t>
      </w:r>
      <w:proofErr w:type="spellEnd"/>
      <w:r w:rsidR="00802B6D" w:rsidRPr="00737493">
        <w:rPr>
          <w:rFonts w:ascii="Times New Roman" w:hAnsi="Times New Roman" w:cs="Times New Roman"/>
          <w:sz w:val="24"/>
          <w:szCs w:val="24"/>
        </w:rPr>
        <w:t xml:space="preserve">: </w:t>
      </w:r>
      <w:r w:rsidR="00802B6D" w:rsidRPr="6F48D203">
        <w:rPr>
          <w:rFonts w:ascii="Times New Roman" w:hAnsi="Times New Roman" w:cs="Times New Roman"/>
          <w:i/>
          <w:iCs/>
          <w:sz w:val="24"/>
          <w:szCs w:val="24"/>
        </w:rPr>
        <w:t xml:space="preserve">Szkolny kapitał społeczny w radzeniu sobie z kształceniem na odległość podczas pandemii COVID-19. Analiza wypowiedzi nauczycielek i nauczycieli </w:t>
      </w:r>
      <w:r w:rsidRPr="00737493">
        <w:rPr>
          <w:rFonts w:ascii="Times New Roman" w:hAnsi="Times New Roman" w:cs="Times New Roman"/>
          <w:sz w:val="24"/>
          <w:szCs w:val="24"/>
        </w:rPr>
        <w:t>w imieniu zespołu: Sylwia Jaskulska, Barbara Jankowiak, Emilia Soroko</w:t>
      </w:r>
      <w:r w:rsidR="00802B6D" w:rsidRPr="00737493">
        <w:rPr>
          <w:rFonts w:ascii="Times New Roman" w:hAnsi="Times New Roman" w:cs="Times New Roman"/>
          <w:sz w:val="24"/>
          <w:szCs w:val="24"/>
        </w:rPr>
        <w:t xml:space="preserve">. </w:t>
      </w:r>
      <w:r w:rsidR="005C2F5B" w:rsidRPr="00737493">
        <w:rPr>
          <w:rFonts w:ascii="Times New Roman" w:hAnsi="Times New Roman" w:cs="Times New Roman"/>
          <w:sz w:val="24"/>
          <w:szCs w:val="24"/>
        </w:rPr>
        <w:t xml:space="preserve">Materiał badawczy został zgromadzony w trakcie trwania pandemii za pośrednictwem mediów społecznościowych – postawiono, m.in. na forach dla nauczycieli, pytanie o pozytywne wydarzenia podczas pandemii </w:t>
      </w:r>
      <w:proofErr w:type="spellStart"/>
      <w:r w:rsidR="005C2F5B" w:rsidRPr="00737493">
        <w:rPr>
          <w:rFonts w:ascii="Times New Roman" w:hAnsi="Times New Roman" w:cs="Times New Roman"/>
          <w:sz w:val="24"/>
          <w:szCs w:val="24"/>
        </w:rPr>
        <w:t>Covid</w:t>
      </w:r>
      <w:proofErr w:type="spellEnd"/>
      <w:r w:rsidR="005C2F5B" w:rsidRPr="00737493">
        <w:rPr>
          <w:rFonts w:ascii="Times New Roman" w:hAnsi="Times New Roman" w:cs="Times New Roman"/>
          <w:sz w:val="24"/>
          <w:szCs w:val="24"/>
        </w:rPr>
        <w:t>.  Uzyskane wyniki pozwalają wnioskować, iż nauczyciele i nauczycielki opisując sytuacje, które oceniają pozytywnie podczas edukacji zdalnej odnosili się głównie do zasobów kapitału społecznego w aspekcie relacji i wypełniania obowiązków. Mimo, że pytanie dotyczyło tylko pozytywnych wydarzeń, to większy nacisk w wypowiedziach był kładziony na słowa odnoszące się raczej do negatywnych em</w:t>
      </w:r>
      <w:r w:rsidR="005842AD" w:rsidRPr="00737493">
        <w:rPr>
          <w:rFonts w:ascii="Times New Roman" w:hAnsi="Times New Roman" w:cs="Times New Roman"/>
          <w:sz w:val="24"/>
          <w:szCs w:val="24"/>
        </w:rPr>
        <w:t xml:space="preserve">ocji, niż do pozytywnych. Jeden </w:t>
      </w:r>
      <w:r w:rsidR="005C2F5B" w:rsidRPr="00737493">
        <w:rPr>
          <w:rFonts w:ascii="Times New Roman" w:hAnsi="Times New Roman" w:cs="Times New Roman"/>
          <w:sz w:val="24"/>
          <w:szCs w:val="24"/>
        </w:rPr>
        <w:t>z ważniejszych wniosków dotyczył nauczycieli pracujących w szkołach średnich - k</w:t>
      </w:r>
      <w:r w:rsidR="005842AD" w:rsidRPr="00737493">
        <w:rPr>
          <w:rFonts w:ascii="Times New Roman" w:hAnsi="Times New Roman" w:cs="Times New Roman"/>
          <w:sz w:val="24"/>
          <w:szCs w:val="24"/>
        </w:rPr>
        <w:t>ładą</w:t>
      </w:r>
      <w:r w:rsidR="005C2F5B" w:rsidRPr="00737493">
        <w:rPr>
          <w:rFonts w:ascii="Times New Roman" w:hAnsi="Times New Roman" w:cs="Times New Roman"/>
          <w:sz w:val="24"/>
          <w:szCs w:val="24"/>
        </w:rPr>
        <w:t xml:space="preserve"> oni mniejszy nacisk na budowanie kapitału społecznego podczas kształcenia na odległość, niż nauczyciele pracujący z </w:t>
      </w:r>
      <w:r w:rsidR="005842AD" w:rsidRPr="00737493">
        <w:rPr>
          <w:rFonts w:ascii="Times New Roman" w:hAnsi="Times New Roman" w:cs="Times New Roman"/>
          <w:sz w:val="24"/>
          <w:szCs w:val="24"/>
        </w:rPr>
        <w:t>młodszymi</w:t>
      </w:r>
      <w:r w:rsidR="005C2F5B" w:rsidRPr="00737493">
        <w:rPr>
          <w:rFonts w:ascii="Times New Roman" w:hAnsi="Times New Roman" w:cs="Times New Roman"/>
          <w:sz w:val="24"/>
          <w:szCs w:val="24"/>
        </w:rPr>
        <w:t xml:space="preserve"> dziećmi. </w:t>
      </w:r>
    </w:p>
    <w:p w14:paraId="29FF9F4A" w14:textId="37FAB639" w:rsidR="005842AD" w:rsidRPr="00737493" w:rsidRDefault="005842AD" w:rsidP="00ED2EFF">
      <w:pPr>
        <w:spacing w:after="0"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 xml:space="preserve">Kolejnym zaproszonym </w:t>
      </w:r>
      <w:r w:rsidR="007B52AA" w:rsidRPr="6F48D203">
        <w:rPr>
          <w:rFonts w:ascii="Times New Roman" w:hAnsi="Times New Roman" w:cs="Times New Roman"/>
          <w:sz w:val="24"/>
          <w:szCs w:val="24"/>
        </w:rPr>
        <w:t xml:space="preserve">przez moderatorki mówcą </w:t>
      </w:r>
      <w:r w:rsidRPr="6F48D203">
        <w:rPr>
          <w:rFonts w:ascii="Times New Roman" w:hAnsi="Times New Roman" w:cs="Times New Roman"/>
          <w:sz w:val="24"/>
          <w:szCs w:val="24"/>
        </w:rPr>
        <w:t>był Pan prof. UAM dr hab. Michał Klichowski</w:t>
      </w:r>
      <w:r w:rsidR="007B52AA" w:rsidRPr="6F48D203">
        <w:rPr>
          <w:rFonts w:ascii="Times New Roman" w:hAnsi="Times New Roman" w:cs="Times New Roman"/>
          <w:sz w:val="24"/>
          <w:szCs w:val="24"/>
        </w:rPr>
        <w:t>,</w:t>
      </w:r>
      <w:r w:rsidRPr="6F48D203">
        <w:rPr>
          <w:rFonts w:ascii="Times New Roman" w:hAnsi="Times New Roman" w:cs="Times New Roman"/>
          <w:sz w:val="24"/>
          <w:szCs w:val="24"/>
        </w:rPr>
        <w:t xml:space="preserve"> kierownik Pracowni Badań nad Procesem Uczenia się i Pełnomocnik Rektora ds. Otwartej Nauki, który zaprezentował temat </w:t>
      </w:r>
      <w:r w:rsidRPr="6F48D203">
        <w:rPr>
          <w:rFonts w:ascii="Times New Roman" w:hAnsi="Times New Roman" w:cs="Times New Roman"/>
          <w:i/>
          <w:iCs/>
          <w:sz w:val="24"/>
          <w:szCs w:val="24"/>
        </w:rPr>
        <w:t xml:space="preserve">Uczenie się przed, w trakcie i po pandemii COVID-19: Analiza strategii samoregulacji uczniów </w:t>
      </w:r>
      <w:r w:rsidRPr="6F48D203">
        <w:rPr>
          <w:rFonts w:ascii="Times New Roman" w:hAnsi="Times New Roman" w:cs="Times New Roman"/>
          <w:sz w:val="24"/>
          <w:szCs w:val="24"/>
        </w:rPr>
        <w:t xml:space="preserve">w imieniu zespołu: Sylwia Jaskulska, Barbara Jankowiak, Michał Klichowski, Hanna Krauze-Sikorska, Joanna Sikorska. Kluczowe pytania postawione w referowanych badań dotyczyły tego, czy czas pandemii COVID-19 i </w:t>
      </w:r>
      <w:r w:rsidRPr="6F48D203">
        <w:rPr>
          <w:rFonts w:ascii="Times New Roman" w:hAnsi="Times New Roman" w:cs="Times New Roman"/>
          <w:sz w:val="24"/>
          <w:szCs w:val="24"/>
        </w:rPr>
        <w:lastRenderedPageBreak/>
        <w:t>kształcenia zdalnego trwale zmienił polską szkołę? Czy po nadrobieniu zaległości programowych system szkolny będzie dążył do status quo sprzed pandemii? Czy wymuszone sytuacj</w:t>
      </w:r>
      <w:r w:rsidR="007F22D9" w:rsidRPr="6F48D203">
        <w:rPr>
          <w:rFonts w:ascii="Times New Roman" w:hAnsi="Times New Roman" w:cs="Times New Roman"/>
          <w:sz w:val="24"/>
          <w:szCs w:val="24"/>
        </w:rPr>
        <w:t>ą</w:t>
      </w:r>
      <w:r w:rsidRPr="6F48D203">
        <w:rPr>
          <w:rFonts w:ascii="Times New Roman" w:hAnsi="Times New Roman" w:cs="Times New Roman"/>
          <w:sz w:val="24"/>
          <w:szCs w:val="24"/>
        </w:rPr>
        <w:t xml:space="preserve"> rozwiązania technologiczne i nowe kompetencje nauczycieli i uczniów zostaną wykorzystane? Zaprezentowany raport jest głosem w dyskusji nad rzeczywistością kształcenia zdalnego i przewidywaniami co do jego bliższych i dalszych konsekwencji. Badania nad procesem uczenia się w czasie pandemii COVID-19, przeprowadzone zostały w roku szkolnym 2020/2021 przez zespół badawczy z Wydziału Studiów Edukacyjnych Uniwersytetu im. Adama Mickiewicza w Poznaniu i firmę VULCAN (operatora jednego z najpopularniejszych dzienników elektronicznych – UONET+). Wyniki badań </w:t>
      </w:r>
      <w:r w:rsidR="007B52AA" w:rsidRPr="6F48D203">
        <w:rPr>
          <w:rFonts w:ascii="Times New Roman" w:hAnsi="Times New Roman" w:cs="Times New Roman"/>
          <w:sz w:val="24"/>
          <w:szCs w:val="24"/>
        </w:rPr>
        <w:t>dotyczą</w:t>
      </w:r>
      <w:r w:rsidRPr="6F48D203">
        <w:rPr>
          <w:rFonts w:ascii="Times New Roman" w:hAnsi="Times New Roman" w:cs="Times New Roman"/>
          <w:sz w:val="24"/>
          <w:szCs w:val="24"/>
        </w:rPr>
        <w:t xml:space="preserve"> sytuacji w Polsce w okresie pandemii, a także dynamiki cyfrowego świata ucznia, teorii uczenia się wspomaganego technologicznie i procesu kształt</w:t>
      </w:r>
      <w:r w:rsidR="007B52AA" w:rsidRPr="6F48D203">
        <w:rPr>
          <w:rFonts w:ascii="Times New Roman" w:hAnsi="Times New Roman" w:cs="Times New Roman"/>
          <w:sz w:val="24"/>
          <w:szCs w:val="24"/>
        </w:rPr>
        <w:t xml:space="preserve">owania kompetencji cyfrowych; są próbą </w:t>
      </w:r>
      <w:r w:rsidRPr="6F48D203">
        <w:rPr>
          <w:rFonts w:ascii="Times New Roman" w:hAnsi="Times New Roman" w:cs="Times New Roman"/>
          <w:sz w:val="24"/>
          <w:szCs w:val="24"/>
        </w:rPr>
        <w:t xml:space="preserve">określenia, jak doświadczenia kształcenia na odległość zmieniają wyobrażenia i oczekiwania uczniów i uczennic wobec szkoły, a szczególnie ich preferencje dotyczące uczenia się. </w:t>
      </w:r>
      <w:r w:rsidR="007B52AA" w:rsidRPr="6F48D203">
        <w:rPr>
          <w:rFonts w:ascii="Times New Roman" w:hAnsi="Times New Roman" w:cs="Times New Roman"/>
          <w:sz w:val="24"/>
          <w:szCs w:val="24"/>
        </w:rPr>
        <w:t xml:space="preserve">Są także uzupełnieniem zidentyfikowanej przez autorów luki w badaniach nad poznawczymi aspektami uczenia się w trakcie edukacji zdalnej. </w:t>
      </w:r>
      <w:r w:rsidRPr="6F48D203">
        <w:rPr>
          <w:rFonts w:ascii="Times New Roman" w:hAnsi="Times New Roman" w:cs="Times New Roman"/>
          <w:sz w:val="24"/>
          <w:szCs w:val="24"/>
        </w:rPr>
        <w:t>Raport w całości dostępny jest na stronie https://press.amu.edu.pl/pl/proces%20uczenia%20si%C4%99%20przed,%20w%20trakcie%20i%20po%20pandemii%20covid-19.%20badanie%20vulcan%20(pdf).html</w:t>
      </w:r>
    </w:p>
    <w:p w14:paraId="0EF001E0" w14:textId="7F323D52" w:rsidR="007B52AA" w:rsidRPr="00737493" w:rsidRDefault="007B52AA"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Pani dr Lucyna Myszka-Strychalska, z Zakładu </w:t>
      </w:r>
      <w:proofErr w:type="spellStart"/>
      <w:r w:rsidRPr="7EA6A547">
        <w:rPr>
          <w:rFonts w:ascii="Times New Roman" w:hAnsi="Times New Roman" w:cs="Times New Roman"/>
          <w:sz w:val="24"/>
          <w:szCs w:val="24"/>
        </w:rPr>
        <w:t>Socjopedagogicznych</w:t>
      </w:r>
      <w:proofErr w:type="spellEnd"/>
      <w:r w:rsidRPr="7EA6A547">
        <w:rPr>
          <w:rFonts w:ascii="Times New Roman" w:hAnsi="Times New Roman" w:cs="Times New Roman"/>
          <w:sz w:val="24"/>
          <w:szCs w:val="24"/>
        </w:rPr>
        <w:t xml:space="preserve"> Problemów Młodzieży, Pełnomocniczka Dziekana Wydziału Studiów Edukacyjnych UAM ds. Wymiany Zagranicznej Pracowników, wygłosiła referat </w:t>
      </w:r>
      <w:proofErr w:type="spellStart"/>
      <w:r w:rsidRPr="7EA6A547">
        <w:rPr>
          <w:rFonts w:ascii="Times New Roman" w:hAnsi="Times New Roman" w:cs="Times New Roman"/>
          <w:sz w:val="24"/>
          <w:szCs w:val="24"/>
        </w:rPr>
        <w:t>pt</w:t>
      </w:r>
      <w:proofErr w:type="spellEnd"/>
      <w:r w:rsidRPr="7EA6A547">
        <w:rPr>
          <w:rFonts w:ascii="Times New Roman" w:hAnsi="Times New Roman" w:cs="Times New Roman"/>
          <w:sz w:val="24"/>
          <w:szCs w:val="24"/>
        </w:rPr>
        <w:t xml:space="preserve">: </w:t>
      </w:r>
      <w:r w:rsidRPr="7EA6A547">
        <w:rPr>
          <w:rFonts w:ascii="Times New Roman" w:hAnsi="Times New Roman" w:cs="Times New Roman"/>
          <w:i/>
          <w:iCs/>
          <w:sz w:val="24"/>
          <w:szCs w:val="24"/>
        </w:rPr>
        <w:t>Jakie zmiany w sytuacji i karierze zawodowej młodzieży akademickiej wprowadziła pandemia COVID-19? Doniesienie z badań ogólnopolskich</w:t>
      </w:r>
      <w:r w:rsidRPr="7EA6A547">
        <w:rPr>
          <w:rFonts w:ascii="Times New Roman" w:hAnsi="Times New Roman" w:cs="Times New Roman"/>
          <w:sz w:val="24"/>
          <w:szCs w:val="24"/>
        </w:rPr>
        <w:t xml:space="preserve"> w imieniu zespołu: Bożena Kanclerz, Mateusz Marciniak, Ewa </w:t>
      </w:r>
      <w:proofErr w:type="spellStart"/>
      <w:r w:rsidRPr="7EA6A547">
        <w:rPr>
          <w:rFonts w:ascii="Times New Roman" w:hAnsi="Times New Roman" w:cs="Times New Roman"/>
          <w:sz w:val="24"/>
          <w:szCs w:val="24"/>
        </w:rPr>
        <w:t>Karmolińska-Jagodzik</w:t>
      </w:r>
      <w:proofErr w:type="spellEnd"/>
      <w:r w:rsidRPr="7EA6A547">
        <w:rPr>
          <w:rFonts w:ascii="Times New Roman" w:hAnsi="Times New Roman" w:cs="Times New Roman"/>
          <w:sz w:val="24"/>
          <w:szCs w:val="24"/>
        </w:rPr>
        <w:t xml:space="preserve">, Paulina </w:t>
      </w:r>
      <w:proofErr w:type="spellStart"/>
      <w:r w:rsidRPr="7EA6A547">
        <w:rPr>
          <w:rFonts w:ascii="Times New Roman" w:hAnsi="Times New Roman" w:cs="Times New Roman"/>
          <w:sz w:val="24"/>
          <w:szCs w:val="24"/>
        </w:rPr>
        <w:t>Peret-Drążewska</w:t>
      </w:r>
      <w:proofErr w:type="spellEnd"/>
      <w:r w:rsidR="00980256" w:rsidRPr="7EA6A547">
        <w:rPr>
          <w:rFonts w:ascii="Times New Roman" w:hAnsi="Times New Roman" w:cs="Times New Roman"/>
          <w:sz w:val="24"/>
          <w:szCs w:val="24"/>
        </w:rPr>
        <w:t xml:space="preserve">. </w:t>
      </w:r>
      <w:r w:rsidR="007E6758" w:rsidRPr="7EA6A547">
        <w:rPr>
          <w:rFonts w:ascii="Times New Roman" w:hAnsi="Times New Roman" w:cs="Times New Roman"/>
          <w:sz w:val="24"/>
          <w:szCs w:val="24"/>
        </w:rPr>
        <w:t>Problem badawczy zogniskowany został wokół zmian wywołanych przez pandemię w sytuacji i karierze zawodowej młodzieży akademickiej</w:t>
      </w:r>
      <w:r w:rsidR="00116C4B" w:rsidRPr="7EA6A547">
        <w:rPr>
          <w:rFonts w:ascii="Times New Roman" w:hAnsi="Times New Roman" w:cs="Times New Roman"/>
          <w:sz w:val="24"/>
          <w:szCs w:val="24"/>
        </w:rPr>
        <w:t>, przy czym ze względu na feminizację zawodu, w badanej próbce znalazło się 92,8% kobiet i 7,2% mężczyzn</w:t>
      </w:r>
      <w:r w:rsidR="007E6758" w:rsidRPr="7EA6A547">
        <w:rPr>
          <w:rFonts w:ascii="Times New Roman" w:hAnsi="Times New Roman" w:cs="Times New Roman"/>
          <w:sz w:val="24"/>
          <w:szCs w:val="24"/>
        </w:rPr>
        <w:t xml:space="preserve">. Okazało się, że prawie co czwarta osoba </w:t>
      </w:r>
      <w:r w:rsidR="00116C4B" w:rsidRPr="7EA6A547">
        <w:rPr>
          <w:rFonts w:ascii="Times New Roman" w:hAnsi="Times New Roman" w:cs="Times New Roman"/>
          <w:sz w:val="24"/>
          <w:szCs w:val="24"/>
        </w:rPr>
        <w:t>odczuła</w:t>
      </w:r>
      <w:r w:rsidR="007E6758" w:rsidRPr="7EA6A547">
        <w:rPr>
          <w:rFonts w:ascii="Times New Roman" w:hAnsi="Times New Roman" w:cs="Times New Roman"/>
          <w:sz w:val="24"/>
          <w:szCs w:val="24"/>
        </w:rPr>
        <w:t xml:space="preserve"> zmiany w obszarze sytuacji zawodowej (przy czym większość rozpatrywała ją w kategoriach pogorszenia). Ponad 3% badanych doświadczyło utr</w:t>
      </w:r>
      <w:r w:rsidR="00116C4B" w:rsidRPr="7EA6A547">
        <w:rPr>
          <w:rFonts w:ascii="Times New Roman" w:hAnsi="Times New Roman" w:cs="Times New Roman"/>
          <w:sz w:val="24"/>
          <w:szCs w:val="24"/>
        </w:rPr>
        <w:t>udnie</w:t>
      </w:r>
      <w:r w:rsidR="007E6758" w:rsidRPr="7EA6A547">
        <w:rPr>
          <w:rFonts w:ascii="Times New Roman" w:hAnsi="Times New Roman" w:cs="Times New Roman"/>
          <w:sz w:val="24"/>
          <w:szCs w:val="24"/>
        </w:rPr>
        <w:t>nia rozwoju kariery przez pandemię Covid-19 i zmiany ukierunkowania kariery</w:t>
      </w:r>
      <w:r w:rsidR="00116C4B" w:rsidRPr="7EA6A547">
        <w:rPr>
          <w:rFonts w:ascii="Times New Roman" w:hAnsi="Times New Roman" w:cs="Times New Roman"/>
          <w:sz w:val="24"/>
          <w:szCs w:val="24"/>
        </w:rPr>
        <w:t xml:space="preserve"> (3%)</w:t>
      </w:r>
      <w:r w:rsidR="007E6758" w:rsidRPr="7EA6A547">
        <w:rPr>
          <w:rFonts w:ascii="Times New Roman" w:hAnsi="Times New Roman" w:cs="Times New Roman"/>
          <w:sz w:val="24"/>
          <w:szCs w:val="24"/>
        </w:rPr>
        <w:t xml:space="preserve">. Obawa przed przyszłością, np.: trudnością w znalezieniu pracy, została ujawniona przez 2,5% respondentów. </w:t>
      </w:r>
      <w:r w:rsidR="00116C4B" w:rsidRPr="7EA6A547">
        <w:rPr>
          <w:rFonts w:ascii="Times New Roman" w:hAnsi="Times New Roman" w:cs="Times New Roman"/>
          <w:sz w:val="24"/>
          <w:szCs w:val="24"/>
        </w:rPr>
        <w:t xml:space="preserve">Warty uwagi jest także fakt, iż blisko 25% badanych zmieniło formę pracy, a 3,5% doświadczyło poprawy sytuacji zawodowej. </w:t>
      </w:r>
    </w:p>
    <w:p w14:paraId="5BFB2BA3" w14:textId="3E79A5E9" w:rsidR="00116C4B" w:rsidRDefault="00116C4B"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Mówczynią zamykającą część plenarną była Pani prof. UAM dr hab. Ewa </w:t>
      </w:r>
      <w:proofErr w:type="spellStart"/>
      <w:r w:rsidRPr="7EA6A547">
        <w:rPr>
          <w:rFonts w:ascii="Times New Roman" w:hAnsi="Times New Roman" w:cs="Times New Roman"/>
          <w:sz w:val="24"/>
          <w:szCs w:val="24"/>
        </w:rPr>
        <w:t>Karmolińska-Jagodzik</w:t>
      </w:r>
      <w:proofErr w:type="spellEnd"/>
      <w:r w:rsidR="00922034" w:rsidRPr="7EA6A547">
        <w:rPr>
          <w:rFonts w:ascii="Times New Roman" w:hAnsi="Times New Roman" w:cs="Times New Roman"/>
          <w:sz w:val="24"/>
          <w:szCs w:val="24"/>
        </w:rPr>
        <w:t xml:space="preserve">, z  Zakładu </w:t>
      </w:r>
      <w:proofErr w:type="spellStart"/>
      <w:r w:rsidR="00922034" w:rsidRPr="7EA6A547">
        <w:rPr>
          <w:rFonts w:ascii="Times New Roman" w:hAnsi="Times New Roman" w:cs="Times New Roman"/>
          <w:sz w:val="24"/>
          <w:szCs w:val="24"/>
        </w:rPr>
        <w:t>Socjopedagogicznych</w:t>
      </w:r>
      <w:proofErr w:type="spellEnd"/>
      <w:r w:rsidR="00922034" w:rsidRPr="7EA6A547">
        <w:rPr>
          <w:rFonts w:ascii="Times New Roman" w:hAnsi="Times New Roman" w:cs="Times New Roman"/>
          <w:sz w:val="24"/>
          <w:szCs w:val="24"/>
        </w:rPr>
        <w:t xml:space="preserve"> Problemów Młodzieży, członkini </w:t>
      </w:r>
      <w:r w:rsidR="00922034" w:rsidRPr="7EA6A547">
        <w:rPr>
          <w:rFonts w:ascii="Times New Roman" w:hAnsi="Times New Roman" w:cs="Times New Roman"/>
          <w:sz w:val="24"/>
          <w:szCs w:val="24"/>
        </w:rPr>
        <w:lastRenderedPageBreak/>
        <w:t xml:space="preserve">Rady ds. Wsparcia Psychologicznego UAM,  która przedstawiła </w:t>
      </w:r>
      <w:r w:rsidRPr="7EA6A547">
        <w:rPr>
          <w:rFonts w:ascii="Times New Roman" w:hAnsi="Times New Roman" w:cs="Times New Roman"/>
          <w:i/>
          <w:iCs/>
          <w:sz w:val="24"/>
          <w:szCs w:val="24"/>
        </w:rPr>
        <w:t>Reakcje emocjonalne nauczycielek i ich sposoby radzenia sobie ze stresem w czasie pandemii SARS-CoV02</w:t>
      </w:r>
      <w:r w:rsidR="00922034" w:rsidRPr="7EA6A547">
        <w:rPr>
          <w:rFonts w:ascii="Times New Roman" w:hAnsi="Times New Roman" w:cs="Times New Roman"/>
          <w:i/>
          <w:iCs/>
          <w:sz w:val="24"/>
          <w:szCs w:val="24"/>
        </w:rPr>
        <w:t xml:space="preserve">. </w:t>
      </w:r>
      <w:r w:rsidR="004C0C05" w:rsidRPr="7EA6A547">
        <w:rPr>
          <w:rFonts w:ascii="Times New Roman" w:hAnsi="Times New Roman" w:cs="Times New Roman"/>
          <w:sz w:val="24"/>
          <w:szCs w:val="24"/>
        </w:rPr>
        <w:t xml:space="preserve">Przeprowadzone badania dowiodły, iż 50% badanych ma subiektywne poczucie nieradzenia sobie ze stresem w czasie pandemii Covid-19. Zorientowane emocjonalnie radzenie sobie ze stresem dotyczy zdecydowanej większości badanych osób (ponad 75%). Najczęściej doświadczaną przez respondentów emocją w związku z Covid-19 jest zmęczenie i niepokój. W badaniu uchwycono także relacje między umiejętnościami IT a poziomem stresu – zarówno wysokiemu jak i niskiemu poziomowi wiedzy i kompetencji dotyczących IT towarzyszy wysoki poziom stresu. Osoby o </w:t>
      </w:r>
      <w:r w:rsidR="00BC0BF7" w:rsidRPr="7EA6A547">
        <w:rPr>
          <w:rFonts w:ascii="Times New Roman" w:hAnsi="Times New Roman" w:cs="Times New Roman"/>
          <w:sz w:val="24"/>
          <w:szCs w:val="24"/>
        </w:rPr>
        <w:t>umiarkowanym</w:t>
      </w:r>
      <w:r w:rsidR="004C0C05" w:rsidRPr="7EA6A547">
        <w:rPr>
          <w:rFonts w:ascii="Times New Roman" w:hAnsi="Times New Roman" w:cs="Times New Roman"/>
          <w:sz w:val="24"/>
          <w:szCs w:val="24"/>
        </w:rPr>
        <w:t xml:space="preserve"> </w:t>
      </w:r>
      <w:r w:rsidR="00BC0BF7" w:rsidRPr="7EA6A547">
        <w:rPr>
          <w:rFonts w:ascii="Times New Roman" w:hAnsi="Times New Roman" w:cs="Times New Roman"/>
          <w:sz w:val="24"/>
          <w:szCs w:val="24"/>
        </w:rPr>
        <w:t>poziomie</w:t>
      </w:r>
      <w:r w:rsidR="004C0C05" w:rsidRPr="7EA6A547">
        <w:rPr>
          <w:rFonts w:ascii="Times New Roman" w:hAnsi="Times New Roman" w:cs="Times New Roman"/>
          <w:sz w:val="24"/>
          <w:szCs w:val="24"/>
        </w:rPr>
        <w:t xml:space="preserve"> wiedzy i kompetencjach IT odczuwają mniejsze nasilenie stresu. </w:t>
      </w:r>
      <w:r w:rsidR="00BC0BF7" w:rsidRPr="7EA6A547">
        <w:rPr>
          <w:rFonts w:ascii="Times New Roman" w:hAnsi="Times New Roman" w:cs="Times New Roman"/>
          <w:sz w:val="24"/>
          <w:szCs w:val="24"/>
        </w:rPr>
        <w:t xml:space="preserve">Odnotowano także wzrost zainteresowania przekwalifikowywaniem się. </w:t>
      </w:r>
      <w:r w:rsidR="004C0C05" w:rsidRPr="7EA6A547">
        <w:rPr>
          <w:rFonts w:ascii="Times New Roman" w:hAnsi="Times New Roman" w:cs="Times New Roman"/>
          <w:sz w:val="24"/>
          <w:szCs w:val="24"/>
        </w:rPr>
        <w:t xml:space="preserve">W kontekście przedstawionych badań potrzebna jest edukacja w zakresie odczuwania własnych emocji, świadomości siebie i sposobów radzenia sobie z sytuacją ocenianą jako stresowa. </w:t>
      </w:r>
    </w:p>
    <w:p w14:paraId="099DD675" w14:textId="77777777" w:rsidR="00BB2213" w:rsidRDefault="00BB2213" w:rsidP="00ED2E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zakończeniu wystąpień rozpoczęła się dyskusja wokół problematyki przywołanej przez prelegentów. Spośród obecnych głos zabrała:</w:t>
      </w:r>
    </w:p>
    <w:p w14:paraId="07C99919" w14:textId="57C78EC3" w:rsidR="00BB2213" w:rsidRDefault="00BB2213"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 Pani prof. dr hab. Magdalena Piorunek, </w:t>
      </w:r>
      <w:r w:rsidR="00594B1C" w:rsidRPr="7EA6A547">
        <w:rPr>
          <w:rFonts w:ascii="Times New Roman" w:hAnsi="Times New Roman" w:cs="Times New Roman"/>
          <w:sz w:val="24"/>
          <w:szCs w:val="24"/>
        </w:rPr>
        <w:t xml:space="preserve">skierowała pytanie do Pana prof. dr hab. Michała </w:t>
      </w:r>
      <w:proofErr w:type="spellStart"/>
      <w:r w:rsidR="00594B1C" w:rsidRPr="7EA6A547">
        <w:rPr>
          <w:rFonts w:ascii="Times New Roman" w:hAnsi="Times New Roman" w:cs="Times New Roman"/>
          <w:sz w:val="24"/>
          <w:szCs w:val="24"/>
        </w:rPr>
        <w:t>Klichowskiego</w:t>
      </w:r>
      <w:proofErr w:type="spellEnd"/>
      <w:r w:rsidR="00594B1C" w:rsidRPr="7EA6A547">
        <w:rPr>
          <w:rFonts w:ascii="Times New Roman" w:hAnsi="Times New Roman" w:cs="Times New Roman"/>
          <w:sz w:val="24"/>
          <w:szCs w:val="24"/>
        </w:rPr>
        <w:t>, o to, czy na podstawie zgromadzonych danych można poddać analizie i dokonać identyfikacji obszarów edukacyjnych w Polsce o wysokim i niskim poziomie zaawansowania technologicznego. Wydaje się to szczególnie ważne ze względu na możliwość tworzenia środowisk inkluzyjnych zarówno w miastach (rożnej wielości), jak i wsiach.</w:t>
      </w:r>
    </w:p>
    <w:p w14:paraId="1C12DAE5" w14:textId="77777777" w:rsidR="00594B1C" w:rsidRDefault="004C6C7D"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Pani mgr Żaneta Garbacik, włączając się do dyskusji poruszyła wątki związane z nauczycielskimi strategiami radzenia sobie ze stresem</w:t>
      </w:r>
      <w:r w:rsidR="00EF0ED2" w:rsidRPr="7EA6A547">
        <w:rPr>
          <w:rFonts w:ascii="Times New Roman" w:hAnsi="Times New Roman" w:cs="Times New Roman"/>
          <w:sz w:val="24"/>
          <w:szCs w:val="24"/>
        </w:rPr>
        <w:t xml:space="preserve"> -</w:t>
      </w:r>
      <w:r w:rsidRPr="7EA6A547">
        <w:rPr>
          <w:rFonts w:ascii="Times New Roman" w:hAnsi="Times New Roman" w:cs="Times New Roman"/>
          <w:sz w:val="24"/>
          <w:szCs w:val="24"/>
        </w:rPr>
        <w:t xml:space="preserve"> czy występują zmienne, które je różnicują, jak wiek, lata pracy w szkole, itp. Postawiła także pytanie o dostosowywanie form wsparcia dla nauczycieli ze względu na rodzaje i źródła doświadczanego przez nich stresu. </w:t>
      </w:r>
    </w:p>
    <w:p w14:paraId="200340B0" w14:textId="5F41C10E" w:rsidR="00BC0BF7" w:rsidRPr="00737493" w:rsidRDefault="00BC0BF7" w:rsidP="7EA6A547">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Po zamknięciu obrad plenarnych i interesującej dyskusji zaproponowano przerwę, po której rozpoczęła się ostatnia cześć spotkania moderowana przez Panią prof. dr hab. Renatę Wawrzyniak-</w:t>
      </w:r>
      <w:proofErr w:type="spellStart"/>
      <w:r w:rsidRPr="6F48D203">
        <w:rPr>
          <w:rFonts w:ascii="Times New Roman" w:hAnsi="Times New Roman" w:cs="Times New Roman"/>
          <w:sz w:val="24"/>
          <w:szCs w:val="24"/>
        </w:rPr>
        <w:t>Beszterdę</w:t>
      </w:r>
      <w:proofErr w:type="spellEnd"/>
      <w:r w:rsidRPr="6F48D203">
        <w:rPr>
          <w:rFonts w:ascii="Times New Roman" w:hAnsi="Times New Roman" w:cs="Times New Roman"/>
          <w:sz w:val="24"/>
          <w:szCs w:val="24"/>
        </w:rPr>
        <w:t>, Pełnomocniczkę Dziekan WSE ds. współpracy z otoczeniem społecznym, kierującą Pracownią Pedagogiki Szkolnej</w:t>
      </w:r>
      <w:r w:rsidR="002B5E07" w:rsidRPr="6F48D203">
        <w:rPr>
          <w:rFonts w:ascii="Times New Roman" w:hAnsi="Times New Roman" w:cs="Times New Roman"/>
          <w:sz w:val="24"/>
          <w:szCs w:val="24"/>
        </w:rPr>
        <w:t xml:space="preserve"> WSE UAM: </w:t>
      </w:r>
      <w:r w:rsidR="002B5E07" w:rsidRPr="6F48D203">
        <w:rPr>
          <w:rFonts w:ascii="Times New Roman" w:hAnsi="Times New Roman" w:cs="Times New Roman"/>
          <w:i/>
          <w:iCs/>
          <w:sz w:val="24"/>
          <w:szCs w:val="24"/>
        </w:rPr>
        <w:t>Panel praktyków – wolne głosy, refleksje uczestników konferencji na temat wyzwań i rozwiązań w (po)pandemicznej rzeczywistości</w:t>
      </w:r>
      <w:r w:rsidR="002B5E07" w:rsidRPr="6F48D203">
        <w:rPr>
          <w:rFonts w:ascii="Times New Roman" w:hAnsi="Times New Roman" w:cs="Times New Roman"/>
          <w:sz w:val="24"/>
          <w:szCs w:val="24"/>
        </w:rPr>
        <w:t xml:space="preserve">. </w:t>
      </w:r>
      <w:r w:rsidR="008A3360" w:rsidRPr="6F48D203">
        <w:rPr>
          <w:rFonts w:ascii="Times New Roman" w:hAnsi="Times New Roman" w:cs="Times New Roman"/>
          <w:sz w:val="24"/>
          <w:szCs w:val="24"/>
        </w:rPr>
        <w:t xml:space="preserve">Moderatorka na wstępie podkreśliła, iż nasze wspólne konferencje tworzą przestrzeń do przedstawienia różnorodnych refleksji i sposobów bycia w świecie edukacji. </w:t>
      </w:r>
      <w:r w:rsidR="008A3360" w:rsidRPr="6F48D203">
        <w:rPr>
          <w:rFonts w:ascii="Times New Roman" w:hAnsi="Times New Roman" w:cs="Times New Roman"/>
          <w:sz w:val="24"/>
          <w:szCs w:val="24"/>
        </w:rPr>
        <w:lastRenderedPageBreak/>
        <w:t xml:space="preserve">Spotykamy się, aby wymienić się wiedzą i doświadczeniem z praktykami, tworząc w ten sposób nową jakość procesów kształcenia. Ważnym jest bowiem tworzenie wielowymiarowej perspektywy problemów. </w:t>
      </w:r>
    </w:p>
    <w:p w14:paraId="031A39FE" w14:textId="30DAB5DF" w:rsidR="00737493" w:rsidRDefault="002B5E07"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Jako pierwsza głos zabrała Pani dr Marlena Woźniak, dyrektor Szkoły Podstawowej nr 2 w Plewiskach. Przedstawiła w zarysie badania przeprowadzone w środowisku kierowanej przez nią szkoły w czasie pandemii w I półroczu 2020/2021 wśród uczniów klas 1-3 (w tych oddziałach nauczyciele przeprowadzili swojego rodzaju burzę mózgów, gromadząc informacje uzyskane od uczniów) i klasach 4-8. Postawiono </w:t>
      </w:r>
      <w:r w:rsidR="008A3360" w:rsidRPr="7EA6A547">
        <w:rPr>
          <w:rFonts w:ascii="Times New Roman" w:hAnsi="Times New Roman" w:cs="Times New Roman"/>
          <w:sz w:val="24"/>
          <w:szCs w:val="24"/>
        </w:rPr>
        <w:t>pytania</w:t>
      </w:r>
      <w:r w:rsidRPr="7EA6A547">
        <w:rPr>
          <w:rFonts w:ascii="Times New Roman" w:hAnsi="Times New Roman" w:cs="Times New Roman"/>
          <w:sz w:val="24"/>
          <w:szCs w:val="24"/>
        </w:rPr>
        <w:t xml:space="preserve"> o to, </w:t>
      </w:r>
      <w:r w:rsidR="008A3360" w:rsidRPr="7EA6A547">
        <w:rPr>
          <w:rFonts w:ascii="Times New Roman" w:hAnsi="Times New Roman" w:cs="Times New Roman"/>
          <w:sz w:val="24"/>
          <w:szCs w:val="24"/>
        </w:rPr>
        <w:t xml:space="preserve">jak uczniowie oceniają organizację lekcji w formule on-line, co chcieliby przenieść do rzeczywistości nauczania stacjonarnego, etc. Badanie ujawniło, m. in. iż uczniowie czują się zagubieni, jeśli nauczyciele korzystają z różnych narzędzi IT do prowadzenia lekcji, uważają także, że kształcenie zdalne ma pewne plusy, np.: nie trzeba nosić ciężkiego plecaka. Niemniej, większość zaczęła doceniać kształcenie stacjonarne oczekując możliwości powrotu do szkoły. </w:t>
      </w:r>
      <w:r w:rsidR="00737493" w:rsidRPr="7EA6A547">
        <w:rPr>
          <w:rFonts w:ascii="Times New Roman" w:hAnsi="Times New Roman" w:cs="Times New Roman"/>
          <w:sz w:val="24"/>
          <w:szCs w:val="24"/>
        </w:rPr>
        <w:t>W domach chętniej pozostaliby uczniowie ze specyficznymi potrzebami, dla których edukacja on-line stwarzała lepsze możliwości koncentracji (mniej bodźców, hałas</w:t>
      </w:r>
      <w:r w:rsidR="00F9666F" w:rsidRPr="7EA6A547">
        <w:rPr>
          <w:rFonts w:ascii="Times New Roman" w:hAnsi="Times New Roman" w:cs="Times New Roman"/>
          <w:sz w:val="24"/>
          <w:szCs w:val="24"/>
        </w:rPr>
        <w:t>u, etc.). Po powrocie uczniów d</w:t>
      </w:r>
      <w:r w:rsidR="00737493" w:rsidRPr="7EA6A547">
        <w:rPr>
          <w:rFonts w:ascii="Times New Roman" w:hAnsi="Times New Roman" w:cs="Times New Roman"/>
          <w:sz w:val="24"/>
          <w:szCs w:val="24"/>
        </w:rPr>
        <w:t>o szkoły ujawnił się problem nadwagi</w:t>
      </w:r>
      <w:r w:rsidR="00F9666F" w:rsidRPr="7EA6A547">
        <w:rPr>
          <w:rFonts w:ascii="Times New Roman" w:hAnsi="Times New Roman" w:cs="Times New Roman"/>
          <w:sz w:val="24"/>
          <w:szCs w:val="24"/>
        </w:rPr>
        <w:t xml:space="preserve"> (jednym z czynników było swoiste unieruchomienie dzieci przed monitorami, a także brak sposobności do realizacji wychowania fizycznego)</w:t>
      </w:r>
      <w:r w:rsidR="00737493" w:rsidRPr="7EA6A547">
        <w:rPr>
          <w:rFonts w:ascii="Times New Roman" w:hAnsi="Times New Roman" w:cs="Times New Roman"/>
          <w:sz w:val="24"/>
          <w:szCs w:val="24"/>
        </w:rPr>
        <w:t>, depresji, uzależnienia od mediów, a także poczucie wyalienowania w grupie rówieśniczej. Konieczne zatem stało się stworzenie planu wsparcia dla uczniów, zwłaszcza w zakresie zdrowia psychiczneg</w:t>
      </w:r>
      <w:r w:rsidR="0005116C" w:rsidRPr="7EA6A547">
        <w:rPr>
          <w:rFonts w:ascii="Times New Roman" w:hAnsi="Times New Roman" w:cs="Times New Roman"/>
          <w:sz w:val="24"/>
          <w:szCs w:val="24"/>
        </w:rPr>
        <w:t xml:space="preserve">o i komunikacji interpersonalnej. </w:t>
      </w:r>
      <w:r w:rsidR="00737493" w:rsidRPr="7EA6A547">
        <w:rPr>
          <w:rFonts w:ascii="Times New Roman" w:hAnsi="Times New Roman" w:cs="Times New Roman"/>
          <w:sz w:val="24"/>
          <w:szCs w:val="24"/>
        </w:rPr>
        <w:t xml:space="preserve">  </w:t>
      </w:r>
    </w:p>
    <w:p w14:paraId="4FB26F4D" w14:textId="7BCDF2B8" w:rsidR="00E54C0C" w:rsidRDefault="007A1E5C" w:rsidP="00E54C0C">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Po wystąpieniu Pani dr </w:t>
      </w:r>
      <w:r w:rsidR="00EF0ED2" w:rsidRPr="7EA6A547">
        <w:rPr>
          <w:rFonts w:ascii="Times New Roman" w:hAnsi="Times New Roman" w:cs="Times New Roman"/>
          <w:sz w:val="24"/>
          <w:szCs w:val="24"/>
        </w:rPr>
        <w:t xml:space="preserve">Marleny </w:t>
      </w:r>
      <w:r w:rsidRPr="7EA6A547">
        <w:rPr>
          <w:rFonts w:ascii="Times New Roman" w:hAnsi="Times New Roman" w:cs="Times New Roman"/>
          <w:sz w:val="24"/>
          <w:szCs w:val="24"/>
        </w:rPr>
        <w:t xml:space="preserve">Woźniak chęć współpracy ze szkołą w kontekście realizowanych badań zgłosiła Pani prof. dr hab. Beata </w:t>
      </w:r>
      <w:r w:rsidR="00BB2213" w:rsidRPr="7EA6A547">
        <w:rPr>
          <w:rFonts w:ascii="Times New Roman" w:hAnsi="Times New Roman" w:cs="Times New Roman"/>
          <w:sz w:val="24"/>
          <w:szCs w:val="24"/>
        </w:rPr>
        <w:t>Jachimczak</w:t>
      </w:r>
      <w:r w:rsidRPr="7EA6A547">
        <w:rPr>
          <w:rFonts w:ascii="Times New Roman" w:hAnsi="Times New Roman" w:cs="Times New Roman"/>
          <w:sz w:val="24"/>
          <w:szCs w:val="24"/>
        </w:rPr>
        <w:t xml:space="preserve">. </w:t>
      </w:r>
      <w:r w:rsidR="00EF0ED2" w:rsidRPr="7EA6A547">
        <w:rPr>
          <w:rFonts w:ascii="Times New Roman" w:hAnsi="Times New Roman" w:cs="Times New Roman"/>
          <w:sz w:val="24"/>
          <w:szCs w:val="24"/>
        </w:rPr>
        <w:t>Głos w dyskusji zabrała</w:t>
      </w:r>
      <w:r w:rsidR="007358B8" w:rsidRPr="7EA6A547">
        <w:rPr>
          <w:rFonts w:ascii="Times New Roman" w:hAnsi="Times New Roman" w:cs="Times New Roman"/>
          <w:sz w:val="24"/>
          <w:szCs w:val="24"/>
        </w:rPr>
        <w:t xml:space="preserve"> Pani dr Joanna Kozielska </w:t>
      </w:r>
      <w:r w:rsidR="00EF0ED2" w:rsidRPr="7EA6A547">
        <w:rPr>
          <w:rFonts w:ascii="Times New Roman" w:hAnsi="Times New Roman" w:cs="Times New Roman"/>
          <w:sz w:val="24"/>
          <w:szCs w:val="24"/>
        </w:rPr>
        <w:t>stawiając</w:t>
      </w:r>
      <w:r w:rsidR="007358B8" w:rsidRPr="7EA6A547">
        <w:rPr>
          <w:rFonts w:ascii="Times New Roman" w:hAnsi="Times New Roman" w:cs="Times New Roman"/>
          <w:sz w:val="24"/>
          <w:szCs w:val="24"/>
        </w:rPr>
        <w:t xml:space="preserve"> pytanie o to, czy raport będzie także zawierał dyrektywy w zakresie wspierania zagrożonych wypaleniem zawodowym nauczycieli z dłuższym stażem pracy</w:t>
      </w:r>
      <w:r w:rsidR="00EF0ED2" w:rsidRPr="7EA6A547">
        <w:rPr>
          <w:rFonts w:ascii="Times New Roman" w:hAnsi="Times New Roman" w:cs="Times New Roman"/>
          <w:sz w:val="24"/>
          <w:szCs w:val="24"/>
        </w:rPr>
        <w:t>, którzy – w świetle jej doświadczeń - potrzebują wsparcia specyficznego</w:t>
      </w:r>
      <w:r w:rsidR="007358B8" w:rsidRPr="7EA6A547">
        <w:rPr>
          <w:rFonts w:ascii="Times New Roman" w:hAnsi="Times New Roman" w:cs="Times New Roman"/>
          <w:sz w:val="24"/>
          <w:szCs w:val="24"/>
        </w:rPr>
        <w:t xml:space="preserve">. </w:t>
      </w:r>
      <w:r w:rsidR="00E54C0C" w:rsidRPr="7EA6A547">
        <w:rPr>
          <w:rFonts w:ascii="Times New Roman" w:hAnsi="Times New Roman" w:cs="Times New Roman"/>
          <w:sz w:val="24"/>
          <w:szCs w:val="24"/>
        </w:rPr>
        <w:t>Chęć odniesienia się do wystąpienia Pani dr Marleny Woźniak zgłosiła także pani dr Lucyna Myszka-Strychalska (zarówno z perspektywy pracownika naukowego, jak i praktyka, na co dzień związanego ze szkołą). Podzieliła się obserwacją, iż profesjonalne wsparcie psychologiczne powinno być zapewnione nie tylk</w:t>
      </w:r>
      <w:r w:rsidR="00EF0ED2" w:rsidRPr="7EA6A547">
        <w:rPr>
          <w:rFonts w:ascii="Times New Roman" w:hAnsi="Times New Roman" w:cs="Times New Roman"/>
          <w:sz w:val="24"/>
          <w:szCs w:val="24"/>
        </w:rPr>
        <w:t>o dzieciom, ale i nauczycielom, którzy stanowi</w:t>
      </w:r>
      <w:r w:rsidR="00E23235" w:rsidRPr="7EA6A547">
        <w:rPr>
          <w:rFonts w:ascii="Times New Roman" w:hAnsi="Times New Roman" w:cs="Times New Roman"/>
          <w:sz w:val="24"/>
          <w:szCs w:val="24"/>
        </w:rPr>
        <w:t>ą</w:t>
      </w:r>
      <w:r w:rsidR="00EF0ED2" w:rsidRPr="7EA6A547">
        <w:rPr>
          <w:rFonts w:ascii="Times New Roman" w:hAnsi="Times New Roman" w:cs="Times New Roman"/>
          <w:sz w:val="24"/>
          <w:szCs w:val="24"/>
        </w:rPr>
        <w:t xml:space="preserve"> </w:t>
      </w:r>
      <w:r w:rsidR="00E23235" w:rsidRPr="7EA6A547">
        <w:rPr>
          <w:rFonts w:ascii="Times New Roman" w:hAnsi="Times New Roman" w:cs="Times New Roman"/>
          <w:sz w:val="24"/>
          <w:szCs w:val="24"/>
        </w:rPr>
        <w:t>„</w:t>
      </w:r>
      <w:r w:rsidR="00EF0ED2" w:rsidRPr="7EA6A547">
        <w:rPr>
          <w:rFonts w:ascii="Times New Roman" w:hAnsi="Times New Roman" w:cs="Times New Roman"/>
          <w:sz w:val="24"/>
          <w:szCs w:val="24"/>
        </w:rPr>
        <w:t>bufor emocjonalny</w:t>
      </w:r>
      <w:r w:rsidR="00E23235" w:rsidRPr="7EA6A547">
        <w:rPr>
          <w:rFonts w:ascii="Times New Roman" w:hAnsi="Times New Roman" w:cs="Times New Roman"/>
          <w:sz w:val="24"/>
          <w:szCs w:val="24"/>
        </w:rPr>
        <w:t>”</w:t>
      </w:r>
      <w:r w:rsidR="00EF0ED2" w:rsidRPr="7EA6A547">
        <w:rPr>
          <w:rFonts w:ascii="Times New Roman" w:hAnsi="Times New Roman" w:cs="Times New Roman"/>
          <w:sz w:val="24"/>
          <w:szCs w:val="24"/>
        </w:rPr>
        <w:t xml:space="preserve"> dla dzieci</w:t>
      </w:r>
      <w:r w:rsidR="00E23235" w:rsidRPr="7EA6A547">
        <w:rPr>
          <w:rFonts w:ascii="Times New Roman" w:hAnsi="Times New Roman" w:cs="Times New Roman"/>
          <w:sz w:val="24"/>
          <w:szCs w:val="24"/>
        </w:rPr>
        <w:t>.</w:t>
      </w:r>
    </w:p>
    <w:p w14:paraId="5DE77BA3" w14:textId="7065762C" w:rsidR="00737493" w:rsidRDefault="00737493" w:rsidP="00ED2EFF">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 xml:space="preserve">Kolejną mówczynią była Pani Agnieszka Klimek, pedagog, od 14 lat związana z systemem oświaty. Podzieliła się </w:t>
      </w:r>
      <w:r w:rsidR="00D84EF3" w:rsidRPr="6F48D203">
        <w:rPr>
          <w:rFonts w:ascii="Times New Roman" w:hAnsi="Times New Roman" w:cs="Times New Roman"/>
          <w:sz w:val="24"/>
          <w:szCs w:val="24"/>
        </w:rPr>
        <w:t xml:space="preserve">refleksjami o najbardziej palących problemach szkoły i </w:t>
      </w:r>
      <w:r w:rsidR="00D84EF3" w:rsidRPr="6F48D203">
        <w:rPr>
          <w:rFonts w:ascii="Times New Roman" w:hAnsi="Times New Roman" w:cs="Times New Roman"/>
          <w:sz w:val="24"/>
          <w:szCs w:val="24"/>
        </w:rPr>
        <w:lastRenderedPageBreak/>
        <w:t>uczniów związanych z pandemią. Pierwszy z nich dotyczył braku instytucjonalnego wsparcia. W sytuacji kryzysu poszukiwano profesjonalnego wsparcia dla uczniów w poradniach psychologiczno-pedagogicznych – niestety, zazwyczaj było ono niedostępne ze względu na brak wolnych terminów. Podobne problemy wiązały się z przyjęciem dziecka na oddział psychiatryczny. Drugi obejmował tworzenie strategii relacji z dziećmi, opartych na tworzeniu sposobności do zrzucenia z siebie ciężaru przeżyć, „wyga</w:t>
      </w:r>
      <w:r w:rsidR="0005116C" w:rsidRPr="6F48D203">
        <w:rPr>
          <w:rFonts w:ascii="Times New Roman" w:hAnsi="Times New Roman" w:cs="Times New Roman"/>
          <w:sz w:val="24"/>
          <w:szCs w:val="24"/>
        </w:rPr>
        <w:t>da</w:t>
      </w:r>
      <w:r w:rsidR="00D84EF3" w:rsidRPr="6F48D203">
        <w:rPr>
          <w:rFonts w:ascii="Times New Roman" w:hAnsi="Times New Roman" w:cs="Times New Roman"/>
          <w:sz w:val="24"/>
          <w:szCs w:val="24"/>
        </w:rPr>
        <w:t xml:space="preserve">nia się”, wspólnego zastanowienia się nad, tym jak sobie radzić. </w:t>
      </w:r>
      <w:r w:rsidR="0005116C" w:rsidRPr="6F48D203">
        <w:rPr>
          <w:rFonts w:ascii="Times New Roman" w:hAnsi="Times New Roman" w:cs="Times New Roman"/>
          <w:sz w:val="24"/>
          <w:szCs w:val="24"/>
        </w:rPr>
        <w:t>Trzeci problem, a raczej sugestia dotyczyła kształcenia nauczycieli, w zakresie budowania samoświadomości przeżyć. Pani Agnieszka</w:t>
      </w:r>
      <w:r w:rsidR="00BB2213" w:rsidRPr="6F48D203">
        <w:rPr>
          <w:rFonts w:ascii="Times New Roman" w:hAnsi="Times New Roman" w:cs="Times New Roman"/>
          <w:sz w:val="24"/>
          <w:szCs w:val="24"/>
        </w:rPr>
        <w:t xml:space="preserve"> Klimek</w:t>
      </w:r>
      <w:r w:rsidR="0005116C" w:rsidRPr="6F48D203">
        <w:rPr>
          <w:rFonts w:ascii="Times New Roman" w:hAnsi="Times New Roman" w:cs="Times New Roman"/>
          <w:sz w:val="24"/>
          <w:szCs w:val="24"/>
        </w:rPr>
        <w:t xml:space="preserve"> temu zadaniu nadała szczególną wagę, ze względu na nieustanny kontakt nauczycieli i uczniów, w którym dochodzi do rezonowania emocji – dzieci mogą odbierać ze strony dorosłych lęk i poczucie niepewności. Wypracowane strategie radzenia sobie w kryzysie pandemii można przenieść na sytuacje związaną z wojną na Ukrainie - skonstatowała Pani Agnieszka</w:t>
      </w:r>
      <w:r w:rsidR="00BB2213" w:rsidRPr="6F48D203">
        <w:rPr>
          <w:rFonts w:ascii="Times New Roman" w:hAnsi="Times New Roman" w:cs="Times New Roman"/>
          <w:sz w:val="24"/>
          <w:szCs w:val="24"/>
        </w:rPr>
        <w:t xml:space="preserve"> Klimek</w:t>
      </w:r>
      <w:r w:rsidR="0005116C" w:rsidRPr="6F48D203">
        <w:rPr>
          <w:rFonts w:ascii="Times New Roman" w:hAnsi="Times New Roman" w:cs="Times New Roman"/>
          <w:sz w:val="24"/>
          <w:szCs w:val="24"/>
        </w:rPr>
        <w:t xml:space="preserve">. </w:t>
      </w:r>
    </w:p>
    <w:p w14:paraId="304BE64E" w14:textId="77777777" w:rsidR="005F5CB3" w:rsidRDefault="00E23235" w:rsidP="00ED2E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Pani p</w:t>
      </w:r>
      <w:r w:rsidR="00E54C0C">
        <w:rPr>
          <w:rFonts w:ascii="Times New Roman" w:hAnsi="Times New Roman" w:cs="Times New Roman"/>
          <w:sz w:val="24"/>
          <w:szCs w:val="24"/>
        </w:rPr>
        <w:t>rof. E</w:t>
      </w:r>
      <w:r w:rsidR="005F5CB3">
        <w:rPr>
          <w:rFonts w:ascii="Times New Roman" w:hAnsi="Times New Roman" w:cs="Times New Roman"/>
          <w:sz w:val="24"/>
          <w:szCs w:val="24"/>
        </w:rPr>
        <w:t xml:space="preserve">wa </w:t>
      </w:r>
      <w:proofErr w:type="spellStart"/>
      <w:r w:rsidR="005F5CB3">
        <w:rPr>
          <w:rFonts w:ascii="Times New Roman" w:hAnsi="Times New Roman" w:cs="Times New Roman"/>
          <w:sz w:val="24"/>
          <w:szCs w:val="24"/>
        </w:rPr>
        <w:t>Karmolińska-Jagodzik</w:t>
      </w:r>
      <w:proofErr w:type="spellEnd"/>
      <w:r w:rsidR="00E54C0C">
        <w:rPr>
          <w:rFonts w:ascii="Times New Roman" w:hAnsi="Times New Roman" w:cs="Times New Roman"/>
          <w:sz w:val="24"/>
          <w:szCs w:val="24"/>
        </w:rPr>
        <w:t xml:space="preserve"> podzieliła się refleksjami nie tyko z pracy naukowej, ale także pracy psychoterapeutycznej. </w:t>
      </w:r>
      <w:r w:rsidR="007D7141">
        <w:rPr>
          <w:rFonts w:ascii="Times New Roman" w:hAnsi="Times New Roman" w:cs="Times New Roman"/>
          <w:sz w:val="24"/>
          <w:szCs w:val="24"/>
        </w:rPr>
        <w:t xml:space="preserve">Zaobserwowała, że doświadczane przez młodzież, jeszcze przed pandemią, deficyty w zakresie kontaktów społecznych, obecnie jeszcze bardziej się nasiliły. Obejmują przede wszystkim sferę socjalizacji rówieśniczej. Nasiliły się także zaburzenia lękowe i depresyjne. </w:t>
      </w:r>
    </w:p>
    <w:p w14:paraId="777D623A" w14:textId="77777777" w:rsidR="007144F2" w:rsidRDefault="007144F2" w:rsidP="00ED2E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Pani dr Magdalena Barańska z Zakładu Kształcenia Ustawicznego i Doradztwa Zawodowego, poddała pod rozwagę potrzebę ponownego zdefiniowania niektórych kwestii wynikających z przepisów bhp, jak choćby definicja wypadku przy pracy, a także samej higieny w pracy: w czasie pandemii, będąc on-line powstawało poczucie permanentnego zanurzenia w rzeczywistość zawodową wyrażoną dostępnością 24/7.</w:t>
      </w:r>
    </w:p>
    <w:p w14:paraId="1D53833C" w14:textId="5C44235A" w:rsidR="007A1E5C" w:rsidRDefault="007A1E5C" w:rsidP="00ED2EFF">
      <w:pPr>
        <w:spacing w:line="360" w:lineRule="auto"/>
        <w:ind w:firstLine="708"/>
        <w:jc w:val="both"/>
        <w:rPr>
          <w:rFonts w:ascii="Times New Roman" w:hAnsi="Times New Roman" w:cs="Times New Roman"/>
          <w:sz w:val="24"/>
          <w:szCs w:val="24"/>
        </w:rPr>
      </w:pPr>
      <w:r w:rsidRPr="6F48D203">
        <w:rPr>
          <w:rFonts w:ascii="Times New Roman" w:hAnsi="Times New Roman" w:cs="Times New Roman"/>
          <w:sz w:val="24"/>
          <w:szCs w:val="24"/>
        </w:rPr>
        <w:t>Refleksją wynikającą z praktyki badawczej i zawodowej podzieliła s</w:t>
      </w:r>
      <w:r w:rsidR="00E23235" w:rsidRPr="6F48D203">
        <w:rPr>
          <w:rFonts w:ascii="Times New Roman" w:hAnsi="Times New Roman" w:cs="Times New Roman"/>
          <w:sz w:val="24"/>
          <w:szCs w:val="24"/>
        </w:rPr>
        <w:t xml:space="preserve">ię dr Joanna Nawój-Połoczańska z </w:t>
      </w:r>
      <w:r w:rsidRPr="6F48D203">
        <w:rPr>
          <w:rFonts w:ascii="Times New Roman" w:hAnsi="Times New Roman" w:cs="Times New Roman"/>
          <w:sz w:val="24"/>
          <w:szCs w:val="24"/>
        </w:rPr>
        <w:t>Zakład</w:t>
      </w:r>
      <w:r w:rsidR="00E23235" w:rsidRPr="6F48D203">
        <w:rPr>
          <w:rFonts w:ascii="Times New Roman" w:hAnsi="Times New Roman" w:cs="Times New Roman"/>
          <w:sz w:val="24"/>
          <w:szCs w:val="24"/>
        </w:rPr>
        <w:t>u Poradnictwa Społecznego</w:t>
      </w:r>
      <w:r w:rsidRPr="6F48D203">
        <w:rPr>
          <w:rFonts w:ascii="Times New Roman" w:hAnsi="Times New Roman" w:cs="Times New Roman"/>
          <w:sz w:val="24"/>
          <w:szCs w:val="24"/>
        </w:rPr>
        <w:t xml:space="preserve">. Dostrzegła zagrożenie wynikające z dwuletniej niemal izolacji młodzieży od szerokich kontekstów życia. W konsekwencji sytuacja ta może prowadzić nie tylko do alienacji społecznej, ale także utrudniać podejmowanie decyzji edukacyjnych i zawodowych, ze względu na fragmentaryczne i doświadczanie świata (za pośrednictwem ekranów) i powierzchowną wiedzę o sobie. </w:t>
      </w:r>
    </w:p>
    <w:p w14:paraId="0A02EA86" w14:textId="1AD0F00D" w:rsidR="007A1E5C" w:rsidRDefault="007A1E5C" w:rsidP="7EA6A547">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Do dyskusji włączyła się Pani prof. Danuta Kopeć, kierująca Laboratorium Studiów o Niepełnosprawności WSE UAM. Odniosła się do pandemii i trudności z niej wynikających, zwłaszcza w kontekście organizacji praktyk studenckich, które ze względu na otwartą i pełną </w:t>
      </w:r>
      <w:r w:rsidRPr="7EA6A547">
        <w:rPr>
          <w:rFonts w:ascii="Times New Roman" w:hAnsi="Times New Roman" w:cs="Times New Roman"/>
          <w:sz w:val="24"/>
          <w:szCs w:val="24"/>
        </w:rPr>
        <w:lastRenderedPageBreak/>
        <w:t xml:space="preserve">elastyczności postawę poszczególnych podmiotów mogły zostać zrealizowane. Podkreśliła, że specyfika pandemii pokazała - niczym papierek lakmusowy - jak funkcjonuje współpraca: tam, gdzie była na dobrym poziomie jeszcze przed pandemią - w czasie jej trwania dawała stabilny punkt wyjścia do sięgania po nowe, elastyczne modele kooperacji. </w:t>
      </w:r>
    </w:p>
    <w:p w14:paraId="5DD11153" w14:textId="0E4B632B" w:rsidR="00F9666F" w:rsidRDefault="00F9666F" w:rsidP="00ED2EFF">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Pani prof. Hanna Krauze-Sikorska, kierująca Pracownią Badań nad Procesem Uczenia się WSE UAM nawiązała do ważnej roli badania w działaniu realizowanego przez Joannę Sikorską w Zespole Szkół w Więckowicach. Podczas lekcji języka angielskiego w formule on-line nauczycielka stworzyła przestrzeń do nowych, oryginalnych aktywności realizowanych przez uczniów, dla uczniów i z uczniami. Po powrocie do szkoły dzieci prosiły, by korzystać z wypracowanych podczas kształcenia zdalnego, innowacyjnych w ich odbiorze sposobów uczenia się. </w:t>
      </w:r>
    </w:p>
    <w:p w14:paraId="3F640587" w14:textId="77777777" w:rsidR="00BB2213" w:rsidRPr="002244E2" w:rsidRDefault="00F9666F" w:rsidP="7EA6A547">
      <w:pPr>
        <w:spacing w:line="360" w:lineRule="auto"/>
        <w:ind w:firstLine="708"/>
        <w:jc w:val="both"/>
        <w:rPr>
          <w:rFonts w:ascii="Times New Roman" w:hAnsi="Times New Roman" w:cs="Times New Roman"/>
          <w:sz w:val="24"/>
          <w:szCs w:val="24"/>
        </w:rPr>
      </w:pPr>
      <w:r w:rsidRPr="7EA6A547">
        <w:rPr>
          <w:rFonts w:ascii="Times New Roman" w:hAnsi="Times New Roman" w:cs="Times New Roman"/>
          <w:sz w:val="24"/>
          <w:szCs w:val="24"/>
        </w:rPr>
        <w:t xml:space="preserve">Konferencję podsumowała i zamknęła Pani </w:t>
      </w:r>
      <w:r w:rsidR="00980129" w:rsidRPr="7EA6A547">
        <w:rPr>
          <w:rFonts w:ascii="Times New Roman" w:hAnsi="Times New Roman" w:cs="Times New Roman"/>
          <w:sz w:val="24"/>
          <w:szCs w:val="24"/>
        </w:rPr>
        <w:t>prof. dr hab. Magdalena Piorunek</w:t>
      </w:r>
      <w:r w:rsidR="00BB2213" w:rsidRPr="7EA6A547">
        <w:rPr>
          <w:rFonts w:ascii="Times New Roman" w:hAnsi="Times New Roman" w:cs="Times New Roman"/>
          <w:sz w:val="24"/>
          <w:szCs w:val="24"/>
        </w:rPr>
        <w:t xml:space="preserve">. Podkreśliła, iż chętnie korzystamy z inspiracji, refleksji i podpowiedzi praktyków, osób związanych z rynkiem pracy w kwestii doskonalenia procesu kształcenia na naszym wydziale. Pozostawiła otwartym zaproszenie do bieżących kontaktów z pracownikami wydziału, z zakładami, pracowniami i laboratoriami, które są zaangażowane w prowadzenie kierunków i specjalności. </w:t>
      </w:r>
      <w:r w:rsidRPr="7EA6A547">
        <w:rPr>
          <w:rFonts w:ascii="Times New Roman" w:hAnsi="Times New Roman" w:cs="Times New Roman"/>
          <w:sz w:val="24"/>
          <w:szCs w:val="24"/>
        </w:rPr>
        <w:t xml:space="preserve">Podziękowała za aktywny udział wszystkim uczestnikom spotkania, za każdy referat i głos ze strony refleksyjnych praktyków. </w:t>
      </w:r>
      <w:r w:rsidR="00BB2213" w:rsidRPr="7EA6A547">
        <w:rPr>
          <w:rFonts w:ascii="Times New Roman" w:hAnsi="Times New Roman" w:cs="Times New Roman"/>
          <w:sz w:val="24"/>
          <w:szCs w:val="24"/>
        </w:rPr>
        <w:t>Zaznaczyła</w:t>
      </w:r>
      <w:r w:rsidRPr="7EA6A547">
        <w:rPr>
          <w:rFonts w:ascii="Times New Roman" w:hAnsi="Times New Roman" w:cs="Times New Roman"/>
          <w:sz w:val="24"/>
          <w:szCs w:val="24"/>
        </w:rPr>
        <w:t xml:space="preserve">, iż w zasadzie we wszystkich wystąpieniach ujawniły się wątki obejmujące elastyczne, innowacyjne przejawy reakcji </w:t>
      </w:r>
      <w:r w:rsidR="006642B0" w:rsidRPr="7EA6A547">
        <w:rPr>
          <w:rFonts w:ascii="Times New Roman" w:hAnsi="Times New Roman" w:cs="Times New Roman"/>
          <w:sz w:val="24"/>
          <w:szCs w:val="24"/>
        </w:rPr>
        <w:t xml:space="preserve">w odpowiedzi na ograniczenia wywołane pandemią </w:t>
      </w:r>
      <w:proofErr w:type="spellStart"/>
      <w:r w:rsidR="006642B0" w:rsidRPr="7EA6A547">
        <w:rPr>
          <w:rFonts w:ascii="Times New Roman" w:hAnsi="Times New Roman" w:cs="Times New Roman"/>
          <w:sz w:val="24"/>
          <w:szCs w:val="24"/>
        </w:rPr>
        <w:t>Covid</w:t>
      </w:r>
      <w:proofErr w:type="spellEnd"/>
      <w:r w:rsidR="006642B0" w:rsidRPr="7EA6A547">
        <w:rPr>
          <w:rFonts w:ascii="Times New Roman" w:hAnsi="Times New Roman" w:cs="Times New Roman"/>
          <w:sz w:val="24"/>
          <w:szCs w:val="24"/>
        </w:rPr>
        <w:t xml:space="preserve">. Być może to właśnie zdolność do uczenia się i proaktywne podejście do nowych zadań pozwoliło przetrwać ten trudny okres i wnieść dobrą jakość edukacyjną do przestrzeni nowego kryzysu wywołanego wojną na Ukrainie. </w:t>
      </w:r>
    </w:p>
    <w:p w14:paraId="5DAB6C7B" w14:textId="77777777" w:rsidR="00980129" w:rsidRPr="00737493" w:rsidRDefault="00980129" w:rsidP="00F9666F">
      <w:pPr>
        <w:spacing w:line="360" w:lineRule="auto"/>
        <w:ind w:firstLine="708"/>
        <w:jc w:val="both"/>
        <w:rPr>
          <w:rFonts w:ascii="Times New Roman" w:hAnsi="Times New Roman" w:cs="Times New Roman"/>
          <w:sz w:val="24"/>
          <w:szCs w:val="24"/>
        </w:rPr>
      </w:pPr>
    </w:p>
    <w:sectPr w:rsidR="00980129" w:rsidRPr="00737493" w:rsidSect="00D43C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A1BF" w14:textId="77777777" w:rsidR="00D26A05" w:rsidRDefault="00D26A05" w:rsidP="00737493">
      <w:pPr>
        <w:spacing w:after="0" w:line="240" w:lineRule="auto"/>
      </w:pPr>
      <w:r>
        <w:separator/>
      </w:r>
    </w:p>
  </w:endnote>
  <w:endnote w:type="continuationSeparator" w:id="0">
    <w:p w14:paraId="0C8F17B1" w14:textId="77777777" w:rsidR="00D26A05" w:rsidRDefault="00D26A05" w:rsidP="007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88282"/>
      <w:docPartObj>
        <w:docPartGallery w:val="Page Numbers (Bottom of Page)"/>
        <w:docPartUnique/>
      </w:docPartObj>
    </w:sdtPr>
    <w:sdtEndPr/>
    <w:sdtContent>
      <w:p w14:paraId="18F999B5" w14:textId="77777777" w:rsidR="00594B1C" w:rsidRDefault="00594B1C">
        <w:pPr>
          <w:pStyle w:val="Stopka"/>
          <w:jc w:val="right"/>
        </w:pPr>
        <w:r>
          <w:fldChar w:fldCharType="begin"/>
        </w:r>
        <w:r>
          <w:instrText>PAGE   \* MERGEFORMAT</w:instrText>
        </w:r>
        <w:r>
          <w:fldChar w:fldCharType="separate"/>
        </w:r>
        <w:r w:rsidR="00E23235">
          <w:rPr>
            <w:noProof/>
          </w:rPr>
          <w:t>2</w:t>
        </w:r>
        <w:r>
          <w:fldChar w:fldCharType="end"/>
        </w:r>
      </w:p>
    </w:sdtContent>
  </w:sdt>
  <w:p w14:paraId="02EB378F" w14:textId="77777777" w:rsidR="00594B1C" w:rsidRDefault="00594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D83C" w14:textId="77777777" w:rsidR="00D26A05" w:rsidRDefault="00D26A05" w:rsidP="00737493">
      <w:pPr>
        <w:spacing w:after="0" w:line="240" w:lineRule="auto"/>
      </w:pPr>
      <w:r>
        <w:separator/>
      </w:r>
    </w:p>
  </w:footnote>
  <w:footnote w:type="continuationSeparator" w:id="0">
    <w:p w14:paraId="4A26C652" w14:textId="77777777" w:rsidR="00D26A05" w:rsidRDefault="00D26A05" w:rsidP="00737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129"/>
    <w:rsid w:val="0005116C"/>
    <w:rsid w:val="00055423"/>
    <w:rsid w:val="000836D5"/>
    <w:rsid w:val="000875C9"/>
    <w:rsid w:val="00116C4B"/>
    <w:rsid w:val="001C6BDE"/>
    <w:rsid w:val="0025EE10"/>
    <w:rsid w:val="00267A7D"/>
    <w:rsid w:val="002B5E07"/>
    <w:rsid w:val="0030244A"/>
    <w:rsid w:val="003E6AEB"/>
    <w:rsid w:val="004169BF"/>
    <w:rsid w:val="0043014D"/>
    <w:rsid w:val="004C0C05"/>
    <w:rsid w:val="004C6C7D"/>
    <w:rsid w:val="005842AD"/>
    <w:rsid w:val="00594B1C"/>
    <w:rsid w:val="005C2F5B"/>
    <w:rsid w:val="005E0EEC"/>
    <w:rsid w:val="005F5CB3"/>
    <w:rsid w:val="00632669"/>
    <w:rsid w:val="006642B0"/>
    <w:rsid w:val="00673A76"/>
    <w:rsid w:val="006807E0"/>
    <w:rsid w:val="006A0EC2"/>
    <w:rsid w:val="00705365"/>
    <w:rsid w:val="007144F2"/>
    <w:rsid w:val="007358B8"/>
    <w:rsid w:val="00737493"/>
    <w:rsid w:val="00787F52"/>
    <w:rsid w:val="007A1E5C"/>
    <w:rsid w:val="007B161C"/>
    <w:rsid w:val="007B52AA"/>
    <w:rsid w:val="007D7141"/>
    <w:rsid w:val="007E6758"/>
    <w:rsid w:val="007F22D9"/>
    <w:rsid w:val="00802B6D"/>
    <w:rsid w:val="008A3360"/>
    <w:rsid w:val="008D13B3"/>
    <w:rsid w:val="008F54D3"/>
    <w:rsid w:val="00922034"/>
    <w:rsid w:val="00980129"/>
    <w:rsid w:val="00980256"/>
    <w:rsid w:val="009C6CAD"/>
    <w:rsid w:val="00A420BF"/>
    <w:rsid w:val="00A95956"/>
    <w:rsid w:val="00AC68AA"/>
    <w:rsid w:val="00BB2213"/>
    <w:rsid w:val="00BC0BF7"/>
    <w:rsid w:val="00C93B7D"/>
    <w:rsid w:val="00D15568"/>
    <w:rsid w:val="00D26A05"/>
    <w:rsid w:val="00D34CCA"/>
    <w:rsid w:val="00D43C1A"/>
    <w:rsid w:val="00D84EF3"/>
    <w:rsid w:val="00DB07CF"/>
    <w:rsid w:val="00E23235"/>
    <w:rsid w:val="00E3288B"/>
    <w:rsid w:val="00E54C0C"/>
    <w:rsid w:val="00ED2EFF"/>
    <w:rsid w:val="00EF0ED2"/>
    <w:rsid w:val="00F9666F"/>
    <w:rsid w:val="00FE7D58"/>
    <w:rsid w:val="00FF4907"/>
    <w:rsid w:val="05F402E2"/>
    <w:rsid w:val="0A167CF2"/>
    <w:rsid w:val="0AB9A81A"/>
    <w:rsid w:val="0B415501"/>
    <w:rsid w:val="0BB55798"/>
    <w:rsid w:val="0D39F8D5"/>
    <w:rsid w:val="1375411B"/>
    <w:rsid w:val="1858F0F6"/>
    <w:rsid w:val="1C09DC37"/>
    <w:rsid w:val="1F0B09AA"/>
    <w:rsid w:val="21D0832A"/>
    <w:rsid w:val="2946B061"/>
    <w:rsid w:val="2C72D7C8"/>
    <w:rsid w:val="2FB27065"/>
    <w:rsid w:val="2FF8BDC5"/>
    <w:rsid w:val="314E40C6"/>
    <w:rsid w:val="3485E188"/>
    <w:rsid w:val="36B06524"/>
    <w:rsid w:val="384C3585"/>
    <w:rsid w:val="3AF2C627"/>
    <w:rsid w:val="3B3D416C"/>
    <w:rsid w:val="3E03F431"/>
    <w:rsid w:val="3FC6C372"/>
    <w:rsid w:val="42CA84FB"/>
    <w:rsid w:val="436C5C96"/>
    <w:rsid w:val="438C1B50"/>
    <w:rsid w:val="44DD706C"/>
    <w:rsid w:val="45082CF7"/>
    <w:rsid w:val="4540D6A5"/>
    <w:rsid w:val="46A3FD58"/>
    <w:rsid w:val="47127049"/>
    <w:rsid w:val="4B01898E"/>
    <w:rsid w:val="4DAC3C82"/>
    <w:rsid w:val="4E6B2A55"/>
    <w:rsid w:val="4E77FA21"/>
    <w:rsid w:val="4EAF0F3D"/>
    <w:rsid w:val="5159A643"/>
    <w:rsid w:val="534B6B44"/>
    <w:rsid w:val="53C6485F"/>
    <w:rsid w:val="5962B49A"/>
    <w:rsid w:val="5BFBFAE1"/>
    <w:rsid w:val="5CA0D689"/>
    <w:rsid w:val="5D31502C"/>
    <w:rsid w:val="60D763DF"/>
    <w:rsid w:val="63EDE469"/>
    <w:rsid w:val="640F04A1"/>
    <w:rsid w:val="653C6211"/>
    <w:rsid w:val="671DD5C6"/>
    <w:rsid w:val="6AAB6B28"/>
    <w:rsid w:val="6DE30BEA"/>
    <w:rsid w:val="6E9402FD"/>
    <w:rsid w:val="6F48D203"/>
    <w:rsid w:val="6F7EDC4B"/>
    <w:rsid w:val="7363F2A0"/>
    <w:rsid w:val="73AA4000"/>
    <w:rsid w:val="7743967B"/>
    <w:rsid w:val="77C8F0D2"/>
    <w:rsid w:val="7EA6A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4956"/>
  <w15:docId w15:val="{D9FC6B89-A505-43D4-85AE-1179D42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3C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0129"/>
    <w:rPr>
      <w:color w:val="0000FF" w:themeColor="hyperlink"/>
      <w:u w:val="single"/>
    </w:rPr>
  </w:style>
  <w:style w:type="paragraph" w:styleId="Tekstprzypisukocowego">
    <w:name w:val="endnote text"/>
    <w:basedOn w:val="Normalny"/>
    <w:link w:val="TekstprzypisukocowegoZnak"/>
    <w:uiPriority w:val="99"/>
    <w:semiHidden/>
    <w:unhideWhenUsed/>
    <w:rsid w:val="007374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7493"/>
    <w:rPr>
      <w:sz w:val="20"/>
      <w:szCs w:val="20"/>
    </w:rPr>
  </w:style>
  <w:style w:type="character" w:styleId="Odwoanieprzypisukocowego">
    <w:name w:val="endnote reference"/>
    <w:basedOn w:val="Domylnaczcionkaakapitu"/>
    <w:uiPriority w:val="99"/>
    <w:semiHidden/>
    <w:unhideWhenUsed/>
    <w:rsid w:val="00737493"/>
    <w:rPr>
      <w:vertAlign w:val="superscript"/>
    </w:rPr>
  </w:style>
  <w:style w:type="paragraph" w:styleId="Nagwek">
    <w:name w:val="header"/>
    <w:basedOn w:val="Normalny"/>
    <w:link w:val="NagwekZnak"/>
    <w:uiPriority w:val="99"/>
    <w:semiHidden/>
    <w:unhideWhenUsed/>
    <w:rsid w:val="007374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7493"/>
  </w:style>
  <w:style w:type="paragraph" w:styleId="Stopka">
    <w:name w:val="footer"/>
    <w:basedOn w:val="Normalny"/>
    <w:link w:val="StopkaZnak"/>
    <w:uiPriority w:val="99"/>
    <w:unhideWhenUsed/>
    <w:rsid w:val="0073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493"/>
  </w:style>
  <w:style w:type="character" w:styleId="Odwoaniedokomentarza">
    <w:name w:val="annotation reference"/>
    <w:basedOn w:val="Domylnaczcionkaakapitu"/>
    <w:uiPriority w:val="99"/>
    <w:semiHidden/>
    <w:unhideWhenUsed/>
    <w:rsid w:val="0043014D"/>
    <w:rPr>
      <w:sz w:val="16"/>
      <w:szCs w:val="16"/>
    </w:rPr>
  </w:style>
  <w:style w:type="paragraph" w:styleId="Tekstkomentarza">
    <w:name w:val="annotation text"/>
    <w:basedOn w:val="Normalny"/>
    <w:link w:val="TekstkomentarzaZnak"/>
    <w:uiPriority w:val="99"/>
    <w:semiHidden/>
    <w:unhideWhenUsed/>
    <w:rsid w:val="004301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014D"/>
    <w:rPr>
      <w:sz w:val="20"/>
      <w:szCs w:val="20"/>
    </w:rPr>
  </w:style>
  <w:style w:type="paragraph" w:styleId="Tematkomentarza">
    <w:name w:val="annotation subject"/>
    <w:basedOn w:val="Tekstkomentarza"/>
    <w:next w:val="Tekstkomentarza"/>
    <w:link w:val="TematkomentarzaZnak"/>
    <w:uiPriority w:val="99"/>
    <w:semiHidden/>
    <w:unhideWhenUsed/>
    <w:rsid w:val="0043014D"/>
    <w:rPr>
      <w:b/>
      <w:bCs/>
    </w:rPr>
  </w:style>
  <w:style w:type="character" w:customStyle="1" w:styleId="TematkomentarzaZnak">
    <w:name w:val="Temat komentarza Znak"/>
    <w:basedOn w:val="TekstkomentarzaZnak"/>
    <w:link w:val="Tematkomentarza"/>
    <w:uiPriority w:val="99"/>
    <w:semiHidden/>
    <w:rsid w:val="0043014D"/>
    <w:rPr>
      <w:b/>
      <w:bCs/>
      <w:sz w:val="20"/>
      <w:szCs w:val="20"/>
    </w:rPr>
  </w:style>
  <w:style w:type="paragraph" w:styleId="Tekstdymka">
    <w:name w:val="Balloon Text"/>
    <w:basedOn w:val="Normalny"/>
    <w:link w:val="TekstdymkaZnak"/>
    <w:uiPriority w:val="99"/>
    <w:semiHidden/>
    <w:unhideWhenUsed/>
    <w:rsid w:val="00430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14D"/>
    <w:rPr>
      <w:rFonts w:ascii="Segoe UI" w:hAnsi="Segoe UI" w:cs="Segoe UI"/>
      <w:sz w:val="18"/>
      <w:szCs w:val="18"/>
    </w:rPr>
  </w:style>
  <w:style w:type="paragraph" w:customStyle="1" w:styleId="Default">
    <w:name w:val="Default"/>
    <w:rsid w:val="003E6A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24129">
      <w:bodyDiv w:val="1"/>
      <w:marLeft w:val="0"/>
      <w:marRight w:val="0"/>
      <w:marTop w:val="0"/>
      <w:marBottom w:val="0"/>
      <w:divBdr>
        <w:top w:val="none" w:sz="0" w:space="0" w:color="auto"/>
        <w:left w:val="none" w:sz="0" w:space="0" w:color="auto"/>
        <w:bottom w:val="none" w:sz="0" w:space="0" w:color="auto"/>
        <w:right w:val="none" w:sz="0" w:space="0" w:color="auto"/>
      </w:divBdr>
    </w:div>
    <w:div w:id="1143697600">
      <w:bodyDiv w:val="1"/>
      <w:marLeft w:val="0"/>
      <w:marRight w:val="0"/>
      <w:marTop w:val="0"/>
      <w:marBottom w:val="0"/>
      <w:divBdr>
        <w:top w:val="none" w:sz="0" w:space="0" w:color="auto"/>
        <w:left w:val="none" w:sz="0" w:space="0" w:color="auto"/>
        <w:bottom w:val="none" w:sz="0" w:space="0" w:color="auto"/>
        <w:right w:val="none" w:sz="0" w:space="0" w:color="auto"/>
      </w:divBdr>
      <w:divsChild>
        <w:div w:id="2137796663">
          <w:marLeft w:val="0"/>
          <w:marRight w:val="0"/>
          <w:marTop w:val="0"/>
          <w:marBottom w:val="0"/>
          <w:divBdr>
            <w:top w:val="none" w:sz="0" w:space="0" w:color="auto"/>
            <w:left w:val="none" w:sz="0" w:space="0" w:color="auto"/>
            <w:bottom w:val="none" w:sz="0" w:space="0" w:color="auto"/>
            <w:right w:val="none" w:sz="0" w:space="0" w:color="auto"/>
          </w:divBdr>
        </w:div>
      </w:divsChild>
    </w:div>
    <w:div w:id="1467042389">
      <w:bodyDiv w:val="1"/>
      <w:marLeft w:val="0"/>
      <w:marRight w:val="0"/>
      <w:marTop w:val="0"/>
      <w:marBottom w:val="0"/>
      <w:divBdr>
        <w:top w:val="none" w:sz="0" w:space="0" w:color="auto"/>
        <w:left w:val="none" w:sz="0" w:space="0" w:color="auto"/>
        <w:bottom w:val="none" w:sz="0" w:space="0" w:color="auto"/>
        <w:right w:val="none" w:sz="0" w:space="0" w:color="auto"/>
      </w:divBdr>
      <w:divsChild>
        <w:div w:id="1645427386">
          <w:marLeft w:val="300"/>
          <w:marRight w:val="300"/>
          <w:marTop w:val="0"/>
          <w:marBottom w:val="0"/>
          <w:divBdr>
            <w:top w:val="none" w:sz="0" w:space="0" w:color="auto"/>
            <w:left w:val="none" w:sz="0" w:space="0" w:color="auto"/>
            <w:bottom w:val="none" w:sz="0" w:space="0" w:color="auto"/>
            <w:right w:val="none" w:sz="0" w:space="0" w:color="auto"/>
          </w:divBdr>
        </w:div>
        <w:div w:id="242881309">
          <w:marLeft w:val="0"/>
          <w:marRight w:val="0"/>
          <w:marTop w:val="0"/>
          <w:marBottom w:val="0"/>
          <w:divBdr>
            <w:top w:val="none" w:sz="0" w:space="0" w:color="auto"/>
            <w:left w:val="none" w:sz="0" w:space="0" w:color="auto"/>
            <w:bottom w:val="none" w:sz="0" w:space="0" w:color="auto"/>
            <w:right w:val="none" w:sz="0" w:space="0" w:color="auto"/>
          </w:divBdr>
        </w:div>
        <w:div w:id="1347247107">
          <w:marLeft w:val="0"/>
          <w:marRight w:val="0"/>
          <w:marTop w:val="0"/>
          <w:marBottom w:val="0"/>
          <w:divBdr>
            <w:top w:val="none" w:sz="0" w:space="0" w:color="auto"/>
            <w:left w:val="none" w:sz="0" w:space="0" w:color="auto"/>
            <w:bottom w:val="none" w:sz="0" w:space="0" w:color="auto"/>
            <w:right w:val="none" w:sz="0" w:space="0" w:color="auto"/>
          </w:divBdr>
        </w:div>
        <w:div w:id="81462753">
          <w:marLeft w:val="0"/>
          <w:marRight w:val="0"/>
          <w:marTop w:val="0"/>
          <w:marBottom w:val="0"/>
          <w:divBdr>
            <w:top w:val="none" w:sz="0" w:space="0" w:color="auto"/>
            <w:left w:val="none" w:sz="0" w:space="0" w:color="auto"/>
            <w:bottom w:val="none" w:sz="0" w:space="0" w:color="auto"/>
            <w:right w:val="none" w:sz="0" w:space="0" w:color="auto"/>
          </w:divBdr>
        </w:div>
        <w:div w:id="57284691">
          <w:marLeft w:val="0"/>
          <w:marRight w:val="0"/>
          <w:marTop w:val="0"/>
          <w:marBottom w:val="0"/>
          <w:divBdr>
            <w:top w:val="none" w:sz="0" w:space="0" w:color="auto"/>
            <w:left w:val="none" w:sz="0" w:space="0" w:color="auto"/>
            <w:bottom w:val="none" w:sz="0" w:space="0" w:color="auto"/>
            <w:right w:val="none" w:sz="0" w:space="0" w:color="auto"/>
          </w:divBdr>
        </w:div>
        <w:div w:id="1042251560">
          <w:marLeft w:val="0"/>
          <w:marRight w:val="0"/>
          <w:marTop w:val="0"/>
          <w:marBottom w:val="0"/>
          <w:divBdr>
            <w:top w:val="none" w:sz="0" w:space="0" w:color="auto"/>
            <w:left w:val="none" w:sz="0" w:space="0" w:color="auto"/>
            <w:bottom w:val="none" w:sz="0" w:space="0" w:color="auto"/>
            <w:right w:val="none" w:sz="0" w:space="0" w:color="auto"/>
          </w:divBdr>
        </w:div>
      </w:divsChild>
    </w:div>
    <w:div w:id="1554152490">
      <w:bodyDiv w:val="1"/>
      <w:marLeft w:val="0"/>
      <w:marRight w:val="0"/>
      <w:marTop w:val="0"/>
      <w:marBottom w:val="0"/>
      <w:divBdr>
        <w:top w:val="none" w:sz="0" w:space="0" w:color="auto"/>
        <w:left w:val="none" w:sz="0" w:space="0" w:color="auto"/>
        <w:bottom w:val="none" w:sz="0" w:space="0" w:color="auto"/>
        <w:right w:val="none" w:sz="0" w:space="0" w:color="auto"/>
      </w:divBdr>
      <w:divsChild>
        <w:div w:id="521865903">
          <w:marLeft w:val="0"/>
          <w:marRight w:val="0"/>
          <w:marTop w:val="0"/>
          <w:marBottom w:val="0"/>
          <w:divBdr>
            <w:top w:val="none" w:sz="0" w:space="0" w:color="auto"/>
            <w:left w:val="none" w:sz="0" w:space="0" w:color="auto"/>
            <w:bottom w:val="none" w:sz="0" w:space="0" w:color="auto"/>
            <w:right w:val="none" w:sz="0" w:space="0" w:color="auto"/>
          </w:divBdr>
        </w:div>
        <w:div w:id="1606767725">
          <w:marLeft w:val="0"/>
          <w:marRight w:val="0"/>
          <w:marTop w:val="0"/>
          <w:marBottom w:val="0"/>
          <w:divBdr>
            <w:top w:val="none" w:sz="0" w:space="0" w:color="auto"/>
            <w:left w:val="none" w:sz="0" w:space="0" w:color="auto"/>
            <w:bottom w:val="none" w:sz="0" w:space="0" w:color="auto"/>
            <w:right w:val="none" w:sz="0" w:space="0" w:color="auto"/>
          </w:divBdr>
        </w:div>
        <w:div w:id="1814103874">
          <w:marLeft w:val="0"/>
          <w:marRight w:val="0"/>
          <w:marTop w:val="0"/>
          <w:marBottom w:val="0"/>
          <w:divBdr>
            <w:top w:val="none" w:sz="0" w:space="0" w:color="auto"/>
            <w:left w:val="none" w:sz="0" w:space="0" w:color="auto"/>
            <w:bottom w:val="none" w:sz="0" w:space="0" w:color="auto"/>
            <w:right w:val="none" w:sz="0" w:space="0" w:color="auto"/>
          </w:divBdr>
        </w:div>
        <w:div w:id="2048212949">
          <w:marLeft w:val="0"/>
          <w:marRight w:val="0"/>
          <w:marTop w:val="0"/>
          <w:marBottom w:val="0"/>
          <w:divBdr>
            <w:top w:val="none" w:sz="0" w:space="0" w:color="auto"/>
            <w:left w:val="none" w:sz="0" w:space="0" w:color="auto"/>
            <w:bottom w:val="none" w:sz="0" w:space="0" w:color="auto"/>
            <w:right w:val="none" w:sz="0" w:space="0" w:color="auto"/>
          </w:divBdr>
        </w:div>
        <w:div w:id="1829440451">
          <w:marLeft w:val="0"/>
          <w:marRight w:val="0"/>
          <w:marTop w:val="0"/>
          <w:marBottom w:val="0"/>
          <w:divBdr>
            <w:top w:val="none" w:sz="0" w:space="0" w:color="auto"/>
            <w:left w:val="none" w:sz="0" w:space="0" w:color="auto"/>
            <w:bottom w:val="none" w:sz="0" w:space="0" w:color="auto"/>
            <w:right w:val="none" w:sz="0" w:space="0" w:color="auto"/>
          </w:divBdr>
        </w:div>
        <w:div w:id="959802746">
          <w:marLeft w:val="0"/>
          <w:marRight w:val="0"/>
          <w:marTop w:val="0"/>
          <w:marBottom w:val="0"/>
          <w:divBdr>
            <w:top w:val="none" w:sz="0" w:space="0" w:color="auto"/>
            <w:left w:val="none" w:sz="0" w:space="0" w:color="auto"/>
            <w:bottom w:val="none" w:sz="0" w:space="0" w:color="auto"/>
            <w:right w:val="none" w:sz="0" w:space="0" w:color="auto"/>
          </w:divBdr>
        </w:div>
        <w:div w:id="2115322951">
          <w:marLeft w:val="0"/>
          <w:marRight w:val="0"/>
          <w:marTop w:val="0"/>
          <w:marBottom w:val="0"/>
          <w:divBdr>
            <w:top w:val="none" w:sz="0" w:space="0" w:color="auto"/>
            <w:left w:val="none" w:sz="0" w:space="0" w:color="auto"/>
            <w:bottom w:val="none" w:sz="0" w:space="0" w:color="auto"/>
            <w:right w:val="none" w:sz="0" w:space="0" w:color="auto"/>
          </w:divBdr>
        </w:div>
        <w:div w:id="1673100804">
          <w:marLeft w:val="0"/>
          <w:marRight w:val="0"/>
          <w:marTop w:val="0"/>
          <w:marBottom w:val="0"/>
          <w:divBdr>
            <w:top w:val="none" w:sz="0" w:space="0" w:color="auto"/>
            <w:left w:val="none" w:sz="0" w:space="0" w:color="auto"/>
            <w:bottom w:val="none" w:sz="0" w:space="0" w:color="auto"/>
            <w:right w:val="none" w:sz="0" w:space="0" w:color="auto"/>
          </w:divBdr>
        </w:div>
        <w:div w:id="169760483">
          <w:marLeft w:val="0"/>
          <w:marRight w:val="0"/>
          <w:marTop w:val="0"/>
          <w:marBottom w:val="0"/>
          <w:divBdr>
            <w:top w:val="none" w:sz="0" w:space="0" w:color="auto"/>
            <w:left w:val="none" w:sz="0" w:space="0" w:color="auto"/>
            <w:bottom w:val="none" w:sz="0" w:space="0" w:color="auto"/>
            <w:right w:val="none" w:sz="0" w:space="0" w:color="auto"/>
          </w:divBdr>
        </w:div>
        <w:div w:id="1631933624">
          <w:marLeft w:val="0"/>
          <w:marRight w:val="0"/>
          <w:marTop w:val="0"/>
          <w:marBottom w:val="0"/>
          <w:divBdr>
            <w:top w:val="none" w:sz="0" w:space="0" w:color="auto"/>
            <w:left w:val="none" w:sz="0" w:space="0" w:color="auto"/>
            <w:bottom w:val="none" w:sz="0" w:space="0" w:color="auto"/>
            <w:right w:val="none" w:sz="0" w:space="0" w:color="auto"/>
          </w:divBdr>
        </w:div>
        <w:div w:id="749934283">
          <w:marLeft w:val="0"/>
          <w:marRight w:val="0"/>
          <w:marTop w:val="0"/>
          <w:marBottom w:val="0"/>
          <w:divBdr>
            <w:top w:val="none" w:sz="0" w:space="0" w:color="auto"/>
            <w:left w:val="none" w:sz="0" w:space="0" w:color="auto"/>
            <w:bottom w:val="none" w:sz="0" w:space="0" w:color="auto"/>
            <w:right w:val="none" w:sz="0" w:space="0" w:color="auto"/>
          </w:divBdr>
        </w:div>
        <w:div w:id="1938248606">
          <w:marLeft w:val="0"/>
          <w:marRight w:val="0"/>
          <w:marTop w:val="0"/>
          <w:marBottom w:val="0"/>
          <w:divBdr>
            <w:top w:val="none" w:sz="0" w:space="0" w:color="auto"/>
            <w:left w:val="none" w:sz="0" w:space="0" w:color="auto"/>
            <w:bottom w:val="none" w:sz="0" w:space="0" w:color="auto"/>
            <w:right w:val="none" w:sz="0" w:space="0" w:color="auto"/>
          </w:divBdr>
        </w:div>
        <w:div w:id="181190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3574</Words>
  <Characters>21450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Magdalena Piorunek</cp:lastModifiedBy>
  <cp:revision>5</cp:revision>
  <dcterms:created xsi:type="dcterms:W3CDTF">2022-05-08T20:13:00Z</dcterms:created>
  <dcterms:modified xsi:type="dcterms:W3CDTF">2022-05-26T18:49:00Z</dcterms:modified>
</cp:coreProperties>
</file>